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92B4" w14:textId="4F954897" w:rsidR="0080252E" w:rsidRPr="00816BCF" w:rsidRDefault="00BD1074" w:rsidP="0080252E">
      <w:pPr>
        <w:spacing w:after="0" w:line="240" w:lineRule="auto"/>
        <w:jc w:val="center"/>
        <w:rPr>
          <w:rFonts w:ascii="Times New Roman" w:hAnsi="Times New Roman"/>
          <w:b/>
          <w:noProof/>
          <w:sz w:val="24"/>
          <w:szCs w:val="24"/>
          <w:lang w:val="uk-UA"/>
        </w:rPr>
      </w:pPr>
      <w:r>
        <w:rPr>
          <w:rFonts w:ascii="Times New Roman" w:hAnsi="Times New Roman"/>
          <w:b/>
          <w:noProof/>
          <w:sz w:val="24"/>
          <w:szCs w:val="24"/>
          <w:lang w:val="uk-UA"/>
        </w:rPr>
        <w:t xml:space="preserve"> </w:t>
      </w:r>
      <w:r w:rsidR="0080252E" w:rsidRPr="00816BCF">
        <w:rPr>
          <w:rFonts w:ascii="Times New Roman" w:hAnsi="Times New Roman"/>
          <w:b/>
          <w:noProof/>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440902F" w14:textId="5CB14EEC" w:rsidR="00103D13" w:rsidRPr="00816BCF" w:rsidRDefault="005D7B28" w:rsidP="00B8665A">
      <w:pPr>
        <w:spacing w:after="120" w:line="240" w:lineRule="auto"/>
        <w:contextualSpacing/>
        <w:jc w:val="center"/>
        <w:rPr>
          <w:rFonts w:ascii="Times New Roman" w:hAnsi="Times New Roman"/>
          <w:noProof/>
          <w:sz w:val="24"/>
          <w:szCs w:val="24"/>
          <w:lang w:val="uk-UA"/>
        </w:rPr>
      </w:pPr>
      <w:r w:rsidRPr="005D7B28">
        <w:rPr>
          <w:rFonts w:ascii="Times New Roman" w:hAnsi="Times New Roman"/>
          <w:b/>
          <w:bCs/>
          <w:i/>
          <w:iCs/>
          <w:noProof/>
          <w:sz w:val="24"/>
          <w:szCs w:val="24"/>
          <w:u w:val="single"/>
          <w:lang w:val="uk-UA"/>
        </w:rPr>
        <w:t>Медична інформаційна система у формі онлайн-доступу  ДК 021:2015 - 48810000-9 - Інформаційні системи</w:t>
      </w:r>
      <w:r w:rsidRPr="005D7B28">
        <w:rPr>
          <w:rFonts w:ascii="Times New Roman" w:hAnsi="Times New Roman"/>
          <w:b/>
          <w:bCs/>
          <w:i/>
          <w:iCs/>
          <w:noProof/>
          <w:sz w:val="24"/>
          <w:szCs w:val="24"/>
          <w:u w:val="single"/>
          <w:lang w:val="uk-UA"/>
        </w:rPr>
        <w:t xml:space="preserve"> </w:t>
      </w:r>
      <w:r w:rsidR="0080252E" w:rsidRPr="00816BCF">
        <w:rPr>
          <w:rFonts w:ascii="Times New Roman" w:hAnsi="Times New Roman"/>
          <w:noProof/>
          <w:sz w:val="24"/>
          <w:szCs w:val="24"/>
          <w:lang w:val="uk-UA"/>
        </w:rPr>
        <w:t>(відповідно до пункту 4</w:t>
      </w:r>
      <w:r w:rsidR="0080252E" w:rsidRPr="00816BCF">
        <w:rPr>
          <w:rFonts w:ascii="Times New Roman" w:hAnsi="Times New Roman"/>
          <w:noProof/>
          <w:sz w:val="24"/>
          <w:szCs w:val="24"/>
          <w:vertAlign w:val="superscript"/>
          <w:lang w:val="uk-UA"/>
        </w:rPr>
        <w:t xml:space="preserve">1 </w:t>
      </w:r>
      <w:r w:rsidR="0080252E" w:rsidRPr="00816BCF">
        <w:rPr>
          <w:rFonts w:ascii="Times New Roman" w:hAnsi="Times New Roman"/>
          <w:noProof/>
          <w:sz w:val="24"/>
          <w:szCs w:val="24"/>
          <w:lang w:val="uk-UA"/>
        </w:rPr>
        <w:t xml:space="preserve">постанови КМУ від 11.10.2016 № 710 «Про ефективне </w:t>
      </w:r>
    </w:p>
    <w:p w14:paraId="5BDFE7B4" w14:textId="4BE83909" w:rsidR="0080252E" w:rsidRPr="00816BCF" w:rsidRDefault="0080252E" w:rsidP="0080252E">
      <w:pPr>
        <w:spacing w:after="120" w:line="240" w:lineRule="auto"/>
        <w:contextualSpacing/>
        <w:jc w:val="center"/>
        <w:rPr>
          <w:rFonts w:ascii="Times New Roman" w:hAnsi="Times New Roman"/>
          <w:noProof/>
          <w:sz w:val="24"/>
          <w:szCs w:val="24"/>
          <w:lang w:val="uk-UA"/>
        </w:rPr>
      </w:pPr>
      <w:r w:rsidRPr="00816BCF">
        <w:rPr>
          <w:rFonts w:ascii="Times New Roman" w:hAnsi="Times New Roman"/>
          <w:noProof/>
          <w:sz w:val="24"/>
          <w:szCs w:val="24"/>
          <w:lang w:val="uk-UA"/>
        </w:rPr>
        <w:t>використання державних коштів» (зі змінами))</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10"/>
        <w:gridCol w:w="6145"/>
      </w:tblGrid>
      <w:tr w:rsidR="0080252E" w:rsidRPr="00816BCF" w14:paraId="42B98699" w14:textId="77777777" w:rsidTr="00207A94">
        <w:trPr>
          <w:trHeight w:val="748"/>
        </w:trPr>
        <w:tc>
          <w:tcPr>
            <w:tcW w:w="421" w:type="dxa"/>
          </w:tcPr>
          <w:p w14:paraId="37C8BB88" w14:textId="77777777" w:rsidR="0080252E" w:rsidRPr="00816BCF" w:rsidRDefault="0080252E" w:rsidP="00F00851">
            <w:pPr>
              <w:rPr>
                <w:rFonts w:ascii="Times New Roman" w:hAnsi="Times New Roman"/>
                <w:noProof/>
                <w:sz w:val="24"/>
                <w:szCs w:val="24"/>
                <w:lang w:val="uk-UA"/>
              </w:rPr>
            </w:pPr>
            <w:r w:rsidRPr="00816BCF">
              <w:rPr>
                <w:rFonts w:ascii="Times New Roman" w:hAnsi="Times New Roman"/>
                <w:noProof/>
                <w:sz w:val="24"/>
                <w:szCs w:val="24"/>
                <w:lang w:val="uk-UA"/>
              </w:rPr>
              <w:t>1</w:t>
            </w:r>
          </w:p>
        </w:tc>
        <w:tc>
          <w:tcPr>
            <w:tcW w:w="3210" w:type="dxa"/>
          </w:tcPr>
          <w:p w14:paraId="2ACF33C3" w14:textId="77777777" w:rsidR="0080252E" w:rsidRPr="00816BCF" w:rsidRDefault="0080252E" w:rsidP="00F00851">
            <w:pPr>
              <w:rPr>
                <w:rFonts w:ascii="Times New Roman" w:hAnsi="Times New Roman"/>
                <w:b/>
                <w:noProof/>
                <w:sz w:val="24"/>
                <w:szCs w:val="24"/>
                <w:lang w:val="uk-UA"/>
              </w:rPr>
            </w:pPr>
            <w:r w:rsidRPr="00816BCF">
              <w:rPr>
                <w:rFonts w:ascii="Times New Roman" w:hAnsi="Times New Roman"/>
                <w:b/>
                <w:noProof/>
                <w:sz w:val="24"/>
                <w:szCs w:val="24"/>
                <w:lang w:val="uk-UA"/>
              </w:rPr>
              <w:t>Назва предмета закупівлі</w:t>
            </w:r>
          </w:p>
        </w:tc>
        <w:tc>
          <w:tcPr>
            <w:tcW w:w="6145" w:type="dxa"/>
          </w:tcPr>
          <w:p w14:paraId="069FFCFF" w14:textId="5CA6B984" w:rsidR="0080252E" w:rsidRPr="003126C2" w:rsidRDefault="003126C2" w:rsidP="003126C2">
            <w:pPr>
              <w:rPr>
                <w:rFonts w:ascii="Times New Roman" w:eastAsia="Arial" w:hAnsi="Times New Roman" w:cs="Times New Roman"/>
                <w:b/>
                <w:sz w:val="24"/>
                <w:szCs w:val="24"/>
                <w:lang w:val="uk-UA" w:eastAsia="ru-RU"/>
              </w:rPr>
            </w:pPr>
            <w:r w:rsidRPr="003126C2">
              <w:rPr>
                <w:rFonts w:ascii="Times New Roman" w:eastAsia="Times New Roman" w:hAnsi="Times New Roman" w:cs="Times New Roman"/>
                <w:b/>
                <w:bCs/>
                <w:color w:val="000000"/>
                <w:sz w:val="24"/>
                <w:szCs w:val="24"/>
                <w:lang w:val="uk-UA" w:eastAsia="uk-UA"/>
              </w:rPr>
              <w:t xml:space="preserve">Медична інформаційна система у формі онлайн-доступу </w:t>
            </w:r>
            <w:r w:rsidRPr="003126C2">
              <w:rPr>
                <w:rFonts w:ascii="Times New Roman" w:eastAsia="Times New Roman" w:hAnsi="Times New Roman" w:cs="Times New Roman"/>
                <w:b/>
                <w:color w:val="000000"/>
                <w:sz w:val="24"/>
                <w:szCs w:val="24"/>
                <w:lang w:val="uk-UA" w:eastAsia="uk-UA"/>
              </w:rPr>
              <w:t xml:space="preserve"> </w:t>
            </w:r>
            <w:r w:rsidRPr="003126C2">
              <w:rPr>
                <w:rFonts w:ascii="Times New Roman" w:eastAsia="Arial" w:hAnsi="Times New Roman" w:cs="Times New Roman"/>
                <w:b/>
                <w:sz w:val="24"/>
                <w:szCs w:val="24"/>
                <w:lang w:val="uk-UA" w:eastAsia="ru-RU"/>
              </w:rPr>
              <w:t>(</w:t>
            </w:r>
            <w:r w:rsidRPr="003126C2">
              <w:rPr>
                <w:rFonts w:ascii="Times New Roman" w:eastAsia="Times New Roman" w:hAnsi="Times New Roman" w:cs="Times New Roman"/>
                <w:b/>
                <w:bCs/>
                <w:color w:val="000000"/>
                <w:sz w:val="24"/>
                <w:szCs w:val="24"/>
                <w:lang w:val="uk-UA" w:eastAsia="ru-RU"/>
              </w:rPr>
              <w:t>ДК 021:2015 - 48810000-9 - Інформаційні системи</w:t>
            </w:r>
            <w:r w:rsidRPr="003126C2">
              <w:rPr>
                <w:rFonts w:ascii="Times New Roman" w:eastAsia="Arial" w:hAnsi="Times New Roman" w:cs="Times New Roman"/>
                <w:b/>
                <w:sz w:val="24"/>
                <w:szCs w:val="24"/>
                <w:lang w:val="uk-UA" w:eastAsia="ru-RU"/>
              </w:rPr>
              <w:t>)</w:t>
            </w:r>
          </w:p>
        </w:tc>
      </w:tr>
      <w:tr w:rsidR="0080252E" w:rsidRPr="00816BCF" w14:paraId="749C7C8D" w14:textId="77777777" w:rsidTr="00207A94">
        <w:trPr>
          <w:trHeight w:val="477"/>
        </w:trPr>
        <w:tc>
          <w:tcPr>
            <w:tcW w:w="421" w:type="dxa"/>
          </w:tcPr>
          <w:p w14:paraId="626D6BC1" w14:textId="77777777" w:rsidR="0080252E" w:rsidRPr="00816BCF" w:rsidRDefault="0080252E" w:rsidP="00F00851">
            <w:pPr>
              <w:rPr>
                <w:rFonts w:ascii="Times New Roman" w:hAnsi="Times New Roman"/>
                <w:noProof/>
                <w:sz w:val="24"/>
                <w:szCs w:val="24"/>
                <w:lang w:val="uk-UA"/>
              </w:rPr>
            </w:pPr>
            <w:r w:rsidRPr="00816BCF">
              <w:rPr>
                <w:rFonts w:ascii="Times New Roman" w:hAnsi="Times New Roman"/>
                <w:noProof/>
                <w:sz w:val="24"/>
                <w:szCs w:val="24"/>
                <w:lang w:val="uk-UA"/>
              </w:rPr>
              <w:t>2</w:t>
            </w:r>
          </w:p>
        </w:tc>
        <w:tc>
          <w:tcPr>
            <w:tcW w:w="3210" w:type="dxa"/>
          </w:tcPr>
          <w:p w14:paraId="1ACBB298" w14:textId="77777777" w:rsidR="0080252E" w:rsidRPr="00816BCF" w:rsidRDefault="0080252E" w:rsidP="00F00851">
            <w:pPr>
              <w:rPr>
                <w:rFonts w:ascii="Times New Roman" w:hAnsi="Times New Roman"/>
                <w:b/>
                <w:noProof/>
                <w:sz w:val="24"/>
                <w:szCs w:val="24"/>
                <w:lang w:val="uk-UA"/>
              </w:rPr>
            </w:pPr>
            <w:r w:rsidRPr="00816BCF">
              <w:rPr>
                <w:rFonts w:ascii="Times New Roman" w:hAnsi="Times New Roman"/>
                <w:b/>
                <w:noProof/>
                <w:sz w:val="24"/>
                <w:szCs w:val="24"/>
                <w:lang w:val="uk-UA"/>
              </w:rPr>
              <w:t>Вид процедури</w:t>
            </w:r>
          </w:p>
        </w:tc>
        <w:tc>
          <w:tcPr>
            <w:tcW w:w="6145" w:type="dxa"/>
          </w:tcPr>
          <w:p w14:paraId="138F1EC7" w14:textId="46E0FA3C" w:rsidR="0080252E" w:rsidRPr="00816BCF" w:rsidRDefault="005C4E8D" w:rsidP="00F00851">
            <w:pPr>
              <w:rPr>
                <w:rFonts w:ascii="Times New Roman" w:hAnsi="Times New Roman"/>
                <w:noProof/>
                <w:sz w:val="24"/>
                <w:szCs w:val="24"/>
                <w:lang w:val="uk-UA"/>
              </w:rPr>
            </w:pPr>
            <w:r w:rsidRPr="00816BCF">
              <w:rPr>
                <w:rFonts w:ascii="Times New Roman" w:hAnsi="Times New Roman"/>
                <w:noProof/>
                <w:sz w:val="24"/>
                <w:szCs w:val="24"/>
                <w:lang w:val="uk-UA"/>
              </w:rPr>
              <w:t>Відкриті торги з особливостями</w:t>
            </w:r>
          </w:p>
        </w:tc>
      </w:tr>
      <w:tr w:rsidR="0080252E" w:rsidRPr="00816BCF" w14:paraId="3FCDD3F7" w14:textId="77777777" w:rsidTr="003126C2">
        <w:trPr>
          <w:trHeight w:val="1154"/>
        </w:trPr>
        <w:tc>
          <w:tcPr>
            <w:tcW w:w="421" w:type="dxa"/>
          </w:tcPr>
          <w:p w14:paraId="32631945" w14:textId="77777777" w:rsidR="0080252E" w:rsidRPr="00816BCF" w:rsidRDefault="0080252E" w:rsidP="00F00851">
            <w:pPr>
              <w:rPr>
                <w:rFonts w:ascii="Times New Roman" w:hAnsi="Times New Roman"/>
                <w:noProof/>
                <w:sz w:val="24"/>
                <w:szCs w:val="24"/>
                <w:lang w:val="uk-UA"/>
              </w:rPr>
            </w:pPr>
            <w:r w:rsidRPr="00816BCF">
              <w:rPr>
                <w:rFonts w:ascii="Times New Roman" w:hAnsi="Times New Roman"/>
                <w:noProof/>
                <w:sz w:val="24"/>
                <w:szCs w:val="24"/>
                <w:lang w:val="uk-UA"/>
              </w:rPr>
              <w:t>3</w:t>
            </w:r>
          </w:p>
        </w:tc>
        <w:tc>
          <w:tcPr>
            <w:tcW w:w="3210" w:type="dxa"/>
          </w:tcPr>
          <w:p w14:paraId="1ECD4336" w14:textId="77777777" w:rsidR="0080252E" w:rsidRPr="00816BCF" w:rsidRDefault="0080252E" w:rsidP="00F00851">
            <w:pPr>
              <w:rPr>
                <w:rFonts w:ascii="Times New Roman" w:hAnsi="Times New Roman"/>
                <w:b/>
                <w:noProof/>
                <w:sz w:val="24"/>
                <w:szCs w:val="24"/>
                <w:lang w:val="uk-UA"/>
              </w:rPr>
            </w:pPr>
            <w:r w:rsidRPr="00816BCF">
              <w:rPr>
                <w:rFonts w:ascii="Times New Roman" w:eastAsia="Times New Roman" w:hAnsi="Times New Roman"/>
                <w:b/>
                <w:noProof/>
                <w:sz w:val="24"/>
                <w:szCs w:val="24"/>
                <w:lang w:val="uk-UA" w:eastAsia="ru-RU"/>
              </w:rPr>
              <w:t>Обґрунтування технічних та якісних характеристик предмета закупівлі</w:t>
            </w:r>
          </w:p>
        </w:tc>
        <w:tc>
          <w:tcPr>
            <w:tcW w:w="6145" w:type="dxa"/>
          </w:tcPr>
          <w:p w14:paraId="7536C5BB" w14:textId="77777777" w:rsidR="003126C2" w:rsidRPr="003126C2" w:rsidRDefault="003126C2" w:rsidP="003126C2">
            <w:pPr>
              <w:tabs>
                <w:tab w:val="left" w:pos="426"/>
              </w:tabs>
              <w:spacing w:after="0" w:line="240" w:lineRule="auto"/>
              <w:contextualSpacing/>
              <w:jc w:val="both"/>
              <w:rPr>
                <w:rFonts w:ascii="Times New Roman" w:eastAsia="Calibri" w:hAnsi="Times New Roman" w:cs="Times New Roman"/>
                <w:sz w:val="24"/>
                <w:szCs w:val="24"/>
              </w:rPr>
            </w:pPr>
            <w:r w:rsidRPr="003126C2">
              <w:rPr>
                <w:rFonts w:ascii="Times New Roman" w:eastAsia="Calibri" w:hAnsi="Times New Roman" w:cs="Times New Roman"/>
                <w:b/>
                <w:sz w:val="24"/>
                <w:szCs w:val="24"/>
                <w:lang w:val="uk-UA"/>
              </w:rPr>
              <w:t xml:space="preserve">Здійснено виходячи з вимог, що встановлені до медичних інформаційних систем для медичних закладів Національною службою здоров’я.  </w:t>
            </w:r>
          </w:p>
          <w:p w14:paraId="43982B9C" w14:textId="493E4701" w:rsidR="0080252E" w:rsidRPr="003126C2" w:rsidRDefault="0080252E" w:rsidP="008D7D2D">
            <w:pPr>
              <w:jc w:val="both"/>
              <w:rPr>
                <w:b/>
                <w:noProof/>
                <w:sz w:val="24"/>
                <w:szCs w:val="24"/>
              </w:rPr>
            </w:pPr>
          </w:p>
        </w:tc>
      </w:tr>
      <w:tr w:rsidR="0080252E" w:rsidRPr="00012EC1" w14:paraId="59485657" w14:textId="77777777" w:rsidTr="003126C2">
        <w:trPr>
          <w:trHeight w:val="1516"/>
        </w:trPr>
        <w:tc>
          <w:tcPr>
            <w:tcW w:w="421" w:type="dxa"/>
          </w:tcPr>
          <w:p w14:paraId="564991D5" w14:textId="77777777" w:rsidR="0080252E" w:rsidRPr="00816BCF" w:rsidRDefault="00485813" w:rsidP="00F00851">
            <w:pPr>
              <w:rPr>
                <w:rFonts w:ascii="Times New Roman" w:hAnsi="Times New Roman"/>
                <w:noProof/>
                <w:sz w:val="24"/>
                <w:szCs w:val="24"/>
                <w:lang w:val="uk-UA"/>
              </w:rPr>
            </w:pPr>
            <w:r w:rsidRPr="00816BCF">
              <w:rPr>
                <w:rFonts w:ascii="Times New Roman" w:hAnsi="Times New Roman"/>
                <w:noProof/>
                <w:sz w:val="24"/>
                <w:szCs w:val="24"/>
                <w:lang w:val="uk-UA"/>
              </w:rPr>
              <w:t>4</w:t>
            </w:r>
          </w:p>
        </w:tc>
        <w:tc>
          <w:tcPr>
            <w:tcW w:w="3210" w:type="dxa"/>
          </w:tcPr>
          <w:p w14:paraId="5F6C6FD2" w14:textId="77777777" w:rsidR="0080252E" w:rsidRPr="00816BCF" w:rsidRDefault="0080252E" w:rsidP="00F00851">
            <w:pPr>
              <w:rPr>
                <w:rFonts w:ascii="Times New Roman" w:eastAsia="Times New Roman" w:hAnsi="Times New Roman"/>
                <w:b/>
                <w:noProof/>
                <w:sz w:val="24"/>
                <w:szCs w:val="24"/>
                <w:lang w:val="uk-UA" w:eastAsia="ru-RU"/>
              </w:rPr>
            </w:pPr>
            <w:r w:rsidRPr="00816BCF">
              <w:rPr>
                <w:rFonts w:ascii="Times New Roman" w:eastAsia="Times New Roman" w:hAnsi="Times New Roman"/>
                <w:b/>
                <w:noProof/>
                <w:sz w:val="24"/>
                <w:szCs w:val="24"/>
                <w:lang w:val="uk-UA" w:eastAsia="ru-RU"/>
              </w:rPr>
              <w:t>Очікувана вартість предмета закупівлі</w:t>
            </w:r>
          </w:p>
        </w:tc>
        <w:tc>
          <w:tcPr>
            <w:tcW w:w="6145" w:type="dxa"/>
          </w:tcPr>
          <w:p w14:paraId="62CCB578" w14:textId="6F1E6B08" w:rsidR="003126C2" w:rsidRDefault="003126C2" w:rsidP="003126C2">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3126C2">
              <w:rPr>
                <w:rFonts w:ascii="Times New Roman" w:eastAsia="Calibri" w:hAnsi="Times New Roman" w:cs="Times New Roman"/>
                <w:sz w:val="24"/>
                <w:szCs w:val="24"/>
              </w:rPr>
              <w:t>174 240,00</w:t>
            </w:r>
            <w:r w:rsidRPr="003126C2">
              <w:rPr>
                <w:rFonts w:ascii="Times New Roman" w:eastAsia="Times New Roman" w:hAnsi="Times New Roman" w:cs="Times New Roman"/>
                <w:color w:val="000000"/>
                <w:sz w:val="24"/>
                <w:szCs w:val="24"/>
                <w:lang w:val="uk-UA" w:eastAsia="uk-UA"/>
              </w:rPr>
              <w:t xml:space="preserve"> грн з ПДВ </w:t>
            </w:r>
          </w:p>
          <w:p w14:paraId="4584B537" w14:textId="77777777" w:rsidR="003126C2" w:rsidRPr="003126C2" w:rsidRDefault="003126C2" w:rsidP="003126C2">
            <w:pPr>
              <w:tabs>
                <w:tab w:val="left" w:pos="426"/>
              </w:tabs>
              <w:spacing w:after="0" w:line="240" w:lineRule="auto"/>
              <w:contextualSpacing/>
              <w:jc w:val="both"/>
              <w:rPr>
                <w:rFonts w:ascii="Times New Roman" w:eastAsia="Calibri" w:hAnsi="Times New Roman" w:cs="Times New Roman"/>
                <w:b/>
                <w:sz w:val="24"/>
                <w:szCs w:val="24"/>
              </w:rPr>
            </w:pPr>
            <w:r w:rsidRPr="003126C2">
              <w:rPr>
                <w:rFonts w:ascii="Times New Roman" w:eastAsia="Calibri" w:hAnsi="Times New Roman" w:cs="Times New Roman"/>
                <w:b/>
                <w:sz w:val="24"/>
                <w:szCs w:val="24"/>
                <w:lang w:val="uk-UA"/>
              </w:rPr>
              <w:t>Розмір бюджетного призначення визначено на підставі поточних цін на МІС, а також виходячи з необхідного обсягу предмету закупівлі.</w:t>
            </w:r>
          </w:p>
          <w:p w14:paraId="5E0AA427" w14:textId="4C6DDB6D" w:rsidR="0080252E" w:rsidRPr="008328A2" w:rsidRDefault="0080252E" w:rsidP="00F00851">
            <w:pPr>
              <w:rPr>
                <w:rFonts w:ascii="Times New Roman" w:eastAsia="Times New Roman" w:hAnsi="Times New Roman"/>
                <w:noProof/>
                <w:sz w:val="24"/>
                <w:szCs w:val="24"/>
                <w:lang w:val="uk-UA" w:eastAsia="ru-RU"/>
              </w:rPr>
            </w:pPr>
          </w:p>
        </w:tc>
      </w:tr>
      <w:tr w:rsidR="00CD5B5E" w:rsidRPr="005D7B28" w14:paraId="2EB7AAEC" w14:textId="77777777" w:rsidTr="00F00851">
        <w:tc>
          <w:tcPr>
            <w:tcW w:w="421" w:type="dxa"/>
          </w:tcPr>
          <w:p w14:paraId="47253035" w14:textId="77777777" w:rsidR="00CD5B5E" w:rsidRPr="00816BCF" w:rsidRDefault="00CD5B5E" w:rsidP="00CD5B5E">
            <w:pPr>
              <w:rPr>
                <w:rFonts w:ascii="Times New Roman" w:hAnsi="Times New Roman"/>
                <w:noProof/>
                <w:sz w:val="24"/>
                <w:szCs w:val="24"/>
                <w:lang w:val="uk-UA"/>
              </w:rPr>
            </w:pPr>
            <w:r w:rsidRPr="00816BCF">
              <w:rPr>
                <w:rFonts w:ascii="Times New Roman" w:hAnsi="Times New Roman"/>
                <w:noProof/>
                <w:sz w:val="24"/>
                <w:szCs w:val="24"/>
                <w:lang w:val="uk-UA"/>
              </w:rPr>
              <w:t>5</w:t>
            </w:r>
          </w:p>
        </w:tc>
        <w:tc>
          <w:tcPr>
            <w:tcW w:w="3210" w:type="dxa"/>
          </w:tcPr>
          <w:p w14:paraId="78B72A9B" w14:textId="77777777" w:rsidR="00CD5B5E" w:rsidRPr="00816BCF" w:rsidRDefault="00CD5B5E" w:rsidP="00CD5B5E">
            <w:pPr>
              <w:rPr>
                <w:rFonts w:ascii="Times New Roman" w:eastAsia="Times New Roman" w:hAnsi="Times New Roman"/>
                <w:b/>
                <w:noProof/>
                <w:sz w:val="24"/>
                <w:szCs w:val="24"/>
                <w:lang w:val="uk-UA" w:eastAsia="ru-RU"/>
              </w:rPr>
            </w:pPr>
            <w:r w:rsidRPr="00816BCF">
              <w:rPr>
                <w:rFonts w:ascii="Times New Roman" w:eastAsia="Times New Roman" w:hAnsi="Times New Roman"/>
                <w:b/>
                <w:noProof/>
                <w:sz w:val="24"/>
                <w:szCs w:val="24"/>
                <w:lang w:val="uk-UA" w:eastAsia="ru-RU"/>
              </w:rPr>
              <w:t>Обґрунтування очікуваної вартості предмета закупівлі</w:t>
            </w:r>
          </w:p>
        </w:tc>
        <w:tc>
          <w:tcPr>
            <w:tcW w:w="6145" w:type="dxa"/>
          </w:tcPr>
          <w:p w14:paraId="25EA75D8" w14:textId="18E79BF3" w:rsidR="00CD5B5E" w:rsidRPr="00816BCF" w:rsidRDefault="00CD5B5E" w:rsidP="00CD5B5E">
            <w:pPr>
              <w:jc w:val="both"/>
              <w:rPr>
                <w:rFonts w:ascii="Times New Roman" w:eastAsia="Times New Roman" w:hAnsi="Times New Roman"/>
                <w:noProof/>
                <w:sz w:val="24"/>
                <w:szCs w:val="24"/>
                <w:lang w:val="uk-UA" w:eastAsia="ru-RU"/>
              </w:rPr>
            </w:pPr>
            <w:r w:rsidRPr="00816BCF">
              <w:rPr>
                <w:rFonts w:ascii="Times New Roman" w:eastAsia="Times New Roman" w:hAnsi="Times New Roman"/>
                <w:noProof/>
                <w:sz w:val="24"/>
                <w:szCs w:val="24"/>
                <w:lang w:val="uk-UA" w:eastAsia="ru-RU"/>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Pr>
                <w:rFonts w:ascii="Times New Roman" w:eastAsia="Times New Roman" w:hAnsi="Times New Roman"/>
                <w:noProof/>
                <w:sz w:val="24"/>
                <w:szCs w:val="24"/>
                <w:lang w:val="uk-UA" w:eastAsia="ru-RU"/>
              </w:rPr>
              <w:t xml:space="preserve"> -</w:t>
            </w:r>
            <w:r w:rsidRPr="00816BCF">
              <w:rPr>
                <w:rFonts w:ascii="Times New Roman" w:eastAsia="Times New Roman" w:hAnsi="Times New Roman"/>
                <w:noProof/>
                <w:sz w:val="24"/>
                <w:szCs w:val="24"/>
                <w:lang w:val="uk-UA" w:eastAsia="ru-RU"/>
              </w:rPr>
              <w:t xml:space="preserve"> </w:t>
            </w:r>
            <w:r>
              <w:rPr>
                <w:rFonts w:ascii="Times New Roman" w:eastAsia="Times New Roman" w:hAnsi="Times New Roman"/>
                <w:noProof/>
                <w:sz w:val="24"/>
                <w:szCs w:val="24"/>
                <w:lang w:val="uk-UA" w:eastAsia="ru-RU"/>
              </w:rPr>
              <w:t>шляхом</w:t>
            </w:r>
            <w:r w:rsidRPr="00195664">
              <w:rPr>
                <w:rFonts w:ascii="Times New Roman" w:eastAsia="Times New Roman" w:hAnsi="Times New Roman"/>
                <w:noProof/>
                <w:sz w:val="24"/>
                <w:szCs w:val="24"/>
                <w:lang w:val="uk-UA" w:eastAsia="ru-RU"/>
              </w:rPr>
              <w:t xml:space="preserve"> </w:t>
            </w:r>
            <w:r w:rsidRPr="00195664">
              <w:rPr>
                <w:rFonts w:ascii="Times New Roman" w:eastAsia="Times New Roman" w:hAnsi="Times New Roman"/>
                <w:noProof/>
                <w:sz w:val="24"/>
                <w:szCs w:val="24"/>
                <w:lang w:val="uk-UA" w:eastAsia="ru-RU"/>
              </w:rPr>
              <w:lastRenderedPageBreak/>
              <w:t>пошуку та аналіз</w:t>
            </w:r>
            <w:r>
              <w:rPr>
                <w:rFonts w:ascii="Times New Roman" w:eastAsia="Times New Roman" w:hAnsi="Times New Roman"/>
                <w:noProof/>
                <w:sz w:val="24"/>
                <w:szCs w:val="24"/>
                <w:lang w:val="uk-UA" w:eastAsia="ru-RU"/>
              </w:rPr>
              <w:t>у</w:t>
            </w:r>
            <w:r w:rsidRPr="00195664">
              <w:rPr>
                <w:rFonts w:ascii="Times New Roman" w:eastAsia="Times New Roman" w:hAnsi="Times New Roman"/>
                <w:noProof/>
                <w:sz w:val="24"/>
                <w:szCs w:val="24"/>
                <w:lang w:val="uk-UA" w:eastAsia="ru-RU"/>
              </w:rPr>
              <w:t xml:space="preserve"> загальнодоступної інформації про ціну товару, що міст</w:t>
            </w:r>
            <w:r>
              <w:rPr>
                <w:rFonts w:ascii="Times New Roman" w:eastAsia="Times New Roman" w:hAnsi="Times New Roman"/>
                <w:noProof/>
                <w:sz w:val="24"/>
                <w:szCs w:val="24"/>
                <w:lang w:val="uk-UA" w:eastAsia="ru-RU"/>
              </w:rPr>
              <w:t>ить</w:t>
            </w:r>
            <w:r w:rsidRPr="00195664">
              <w:rPr>
                <w:rFonts w:ascii="Times New Roman" w:eastAsia="Times New Roman" w:hAnsi="Times New Roman"/>
                <w:noProof/>
                <w:sz w:val="24"/>
                <w:szCs w:val="24"/>
                <w:lang w:val="uk-UA" w:eastAsia="ru-RU"/>
              </w:rPr>
              <w:t>ся в мережі інтернет у відкритому доступі</w:t>
            </w:r>
            <w:r>
              <w:rPr>
                <w:rFonts w:ascii="Times New Roman" w:eastAsia="Times New Roman" w:hAnsi="Times New Roman"/>
                <w:noProof/>
                <w:sz w:val="24"/>
                <w:szCs w:val="24"/>
                <w:lang w:val="uk-UA" w:eastAsia="ru-RU"/>
              </w:rPr>
              <w:t>.</w:t>
            </w:r>
          </w:p>
        </w:tc>
      </w:tr>
      <w:tr w:rsidR="00CD5B5E" w:rsidRPr="00410CEC" w14:paraId="0F20E0A2" w14:textId="77777777" w:rsidTr="00F00851">
        <w:tc>
          <w:tcPr>
            <w:tcW w:w="421" w:type="dxa"/>
          </w:tcPr>
          <w:p w14:paraId="29D3B26F" w14:textId="7B565DD8" w:rsidR="00CD5B5E" w:rsidRPr="00816BCF" w:rsidRDefault="00CD5B5E" w:rsidP="00CD5B5E">
            <w:pPr>
              <w:rPr>
                <w:rFonts w:ascii="Times New Roman" w:hAnsi="Times New Roman"/>
                <w:noProof/>
                <w:sz w:val="24"/>
                <w:szCs w:val="24"/>
                <w:lang w:val="uk-UA"/>
              </w:rPr>
            </w:pPr>
            <w:r>
              <w:rPr>
                <w:rFonts w:ascii="Times New Roman" w:hAnsi="Times New Roman"/>
                <w:noProof/>
                <w:sz w:val="24"/>
                <w:szCs w:val="24"/>
                <w:lang w:val="uk-UA"/>
              </w:rPr>
              <w:lastRenderedPageBreak/>
              <w:t>6</w:t>
            </w:r>
          </w:p>
        </w:tc>
        <w:tc>
          <w:tcPr>
            <w:tcW w:w="3210" w:type="dxa"/>
          </w:tcPr>
          <w:p w14:paraId="39712185" w14:textId="25D84431" w:rsidR="00CD5B5E" w:rsidRPr="00816BCF" w:rsidRDefault="00CD5B5E" w:rsidP="00CD5B5E">
            <w:pPr>
              <w:rPr>
                <w:rFonts w:ascii="Times New Roman" w:eastAsia="Times New Roman" w:hAnsi="Times New Roman"/>
                <w:b/>
                <w:noProof/>
                <w:sz w:val="24"/>
                <w:szCs w:val="24"/>
                <w:lang w:val="uk-UA" w:eastAsia="ru-RU"/>
              </w:rPr>
            </w:pPr>
            <w:r w:rsidRPr="008C27A8">
              <w:rPr>
                <w:rFonts w:ascii="Times New Roman" w:eastAsia="Times New Roman" w:hAnsi="Times New Roman"/>
                <w:b/>
                <w:noProof/>
                <w:sz w:val="24"/>
                <w:szCs w:val="24"/>
                <w:lang w:val="uk-UA" w:eastAsia="ru-RU"/>
              </w:rPr>
              <w:t>Ідентифікатор закупівлі в електронній системі закупівель</w:t>
            </w:r>
          </w:p>
        </w:tc>
        <w:tc>
          <w:tcPr>
            <w:tcW w:w="6145" w:type="dxa"/>
          </w:tcPr>
          <w:p w14:paraId="441FB2F3" w14:textId="71DA82B8" w:rsidR="00CD5B5E" w:rsidRPr="00816BCF" w:rsidRDefault="005D7B28" w:rsidP="00CD5B5E">
            <w:pPr>
              <w:jc w:val="both"/>
              <w:rPr>
                <w:rFonts w:ascii="Times New Roman" w:eastAsia="Times New Roman" w:hAnsi="Times New Roman"/>
                <w:noProof/>
                <w:sz w:val="24"/>
                <w:szCs w:val="24"/>
                <w:lang w:val="uk-UA" w:eastAsia="ru-RU"/>
              </w:rPr>
            </w:pPr>
            <w:r w:rsidRPr="005D7B28">
              <w:rPr>
                <w:rFonts w:ascii="Times New Roman" w:eastAsia="Times New Roman" w:hAnsi="Times New Roman"/>
                <w:noProof/>
                <w:sz w:val="24"/>
                <w:szCs w:val="24"/>
                <w:lang w:val="uk-UA" w:eastAsia="ru-RU"/>
              </w:rPr>
              <w:t>UA-2026-01-15-014273-a</w:t>
            </w:r>
          </w:p>
        </w:tc>
      </w:tr>
    </w:tbl>
    <w:p w14:paraId="5724F633" w14:textId="77777777" w:rsidR="00FE6658" w:rsidRPr="00816BCF" w:rsidRDefault="00FE6658">
      <w:pPr>
        <w:rPr>
          <w:rFonts w:ascii="Times New Roman" w:hAnsi="Times New Roman" w:cs="Times New Roman"/>
          <w:noProof/>
          <w:sz w:val="24"/>
          <w:szCs w:val="24"/>
          <w:lang w:val="uk-UA"/>
        </w:rPr>
      </w:pPr>
    </w:p>
    <w:sectPr w:rsidR="00FE6658" w:rsidRPr="00816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267C"/>
    <w:multiLevelType w:val="hybridMultilevel"/>
    <w:tmpl w:val="A5067672"/>
    <w:lvl w:ilvl="0" w:tplc="93AE13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0F8"/>
    <w:rsid w:val="00012EC1"/>
    <w:rsid w:val="00072146"/>
    <w:rsid w:val="000B3930"/>
    <w:rsid w:val="000F6EAC"/>
    <w:rsid w:val="00103D13"/>
    <w:rsid w:val="00122F9F"/>
    <w:rsid w:val="00133ECA"/>
    <w:rsid w:val="001366D5"/>
    <w:rsid w:val="001450C9"/>
    <w:rsid w:val="00151BC2"/>
    <w:rsid w:val="001553FB"/>
    <w:rsid w:val="00170A1C"/>
    <w:rsid w:val="0019208D"/>
    <w:rsid w:val="00193217"/>
    <w:rsid w:val="00195664"/>
    <w:rsid w:val="00207A94"/>
    <w:rsid w:val="0021158C"/>
    <w:rsid w:val="0027153B"/>
    <w:rsid w:val="00277BDF"/>
    <w:rsid w:val="002B3D90"/>
    <w:rsid w:val="002D40F8"/>
    <w:rsid w:val="003126C2"/>
    <w:rsid w:val="00394E0B"/>
    <w:rsid w:val="00410CEC"/>
    <w:rsid w:val="0042158E"/>
    <w:rsid w:val="00452C70"/>
    <w:rsid w:val="0046240B"/>
    <w:rsid w:val="00485813"/>
    <w:rsid w:val="004F4831"/>
    <w:rsid w:val="004F65CC"/>
    <w:rsid w:val="00510D54"/>
    <w:rsid w:val="00513169"/>
    <w:rsid w:val="0059320E"/>
    <w:rsid w:val="005C4E8D"/>
    <w:rsid w:val="005D7B28"/>
    <w:rsid w:val="005E3CE6"/>
    <w:rsid w:val="005E69CA"/>
    <w:rsid w:val="005E74E2"/>
    <w:rsid w:val="00654499"/>
    <w:rsid w:val="00671D39"/>
    <w:rsid w:val="00685202"/>
    <w:rsid w:val="00694B3D"/>
    <w:rsid w:val="00710EAF"/>
    <w:rsid w:val="00712E24"/>
    <w:rsid w:val="007534C9"/>
    <w:rsid w:val="00770347"/>
    <w:rsid w:val="007733B5"/>
    <w:rsid w:val="00775380"/>
    <w:rsid w:val="007A38B5"/>
    <w:rsid w:val="007B7334"/>
    <w:rsid w:val="007C1AC2"/>
    <w:rsid w:val="007F1433"/>
    <w:rsid w:val="0080252E"/>
    <w:rsid w:val="00805ABC"/>
    <w:rsid w:val="00816BCF"/>
    <w:rsid w:val="008328A2"/>
    <w:rsid w:val="0086429D"/>
    <w:rsid w:val="00871A7B"/>
    <w:rsid w:val="008A02DF"/>
    <w:rsid w:val="008A4B32"/>
    <w:rsid w:val="008C27A8"/>
    <w:rsid w:val="008D7D2D"/>
    <w:rsid w:val="00950744"/>
    <w:rsid w:val="009D08D5"/>
    <w:rsid w:val="009E175C"/>
    <w:rsid w:val="009F2F94"/>
    <w:rsid w:val="00A36150"/>
    <w:rsid w:val="00AB7692"/>
    <w:rsid w:val="00AD0C7B"/>
    <w:rsid w:val="00B54BD7"/>
    <w:rsid w:val="00B8665A"/>
    <w:rsid w:val="00BB5E95"/>
    <w:rsid w:val="00BD1074"/>
    <w:rsid w:val="00C11EAB"/>
    <w:rsid w:val="00C62C8A"/>
    <w:rsid w:val="00C66C6A"/>
    <w:rsid w:val="00CA35B5"/>
    <w:rsid w:val="00CA5287"/>
    <w:rsid w:val="00CB4F89"/>
    <w:rsid w:val="00CC49C9"/>
    <w:rsid w:val="00CD5B5E"/>
    <w:rsid w:val="00CE141E"/>
    <w:rsid w:val="00D87171"/>
    <w:rsid w:val="00DA1C3E"/>
    <w:rsid w:val="00E02F69"/>
    <w:rsid w:val="00E07AD6"/>
    <w:rsid w:val="00E43737"/>
    <w:rsid w:val="00ED21F5"/>
    <w:rsid w:val="00ED5EFB"/>
    <w:rsid w:val="00EF2325"/>
    <w:rsid w:val="00EF38A7"/>
    <w:rsid w:val="00F22926"/>
    <w:rsid w:val="00F67FEC"/>
    <w:rsid w:val="00F876A5"/>
    <w:rsid w:val="00FE6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6B36"/>
  <w15:docId w15:val="{E814C96E-52B1-4046-9AFA-D131C26E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0252E"/>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52E"/>
    <w:rPr>
      <w:rFonts w:ascii="Times New Roman" w:eastAsia="Times New Roman" w:hAnsi="Times New Roman" w:cs="Times New Roman"/>
      <w:b/>
      <w:bCs/>
      <w:kern w:val="36"/>
      <w:sz w:val="48"/>
      <w:szCs w:val="48"/>
      <w:lang w:val="x-none" w:eastAsia="uk-UA"/>
    </w:rPr>
  </w:style>
  <w:style w:type="character" w:customStyle="1" w:styleId="qabuget">
    <w:name w:val="qa_buget"/>
    <w:basedOn w:val="a0"/>
    <w:rsid w:val="0080252E"/>
  </w:style>
  <w:style w:type="character" w:customStyle="1" w:styleId="qacode">
    <w:name w:val="qa_code"/>
    <w:basedOn w:val="a0"/>
    <w:rsid w:val="00802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1592</Words>
  <Characters>908</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Snabhenie</dc:creator>
  <cp:keywords/>
  <dc:description/>
  <cp:lastModifiedBy>Dmytro</cp:lastModifiedBy>
  <cp:revision>14</cp:revision>
  <dcterms:created xsi:type="dcterms:W3CDTF">2025-12-05T16:21:00Z</dcterms:created>
  <dcterms:modified xsi:type="dcterms:W3CDTF">2026-01-15T15:57:00Z</dcterms:modified>
</cp:coreProperties>
</file>