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2659A" w14:textId="37D960EB" w:rsidR="00BB3791" w:rsidRPr="00A32357" w:rsidRDefault="00BB3791" w:rsidP="00BB3791">
      <w:pPr>
        <w:pStyle w:val="Heading2"/>
        <w:spacing w:before="0"/>
        <w:jc w:val="center"/>
        <w:rPr>
          <w:rFonts w:ascii="Times New Roman" w:hAnsi="Times New Roman" w:cs="Times New Roman"/>
          <w:color w:val="auto"/>
          <w:sz w:val="28"/>
          <w:szCs w:val="28"/>
        </w:rPr>
      </w:pPr>
      <w:proofErr w:type="spellStart"/>
      <w:r w:rsidRPr="00A32357">
        <w:rPr>
          <w:rFonts w:ascii="Times New Roman" w:hAnsi="Times New Roman" w:cs="Times New Roman"/>
          <w:color w:val="auto"/>
          <w:sz w:val="28"/>
          <w:szCs w:val="28"/>
        </w:rPr>
        <w:t>Державна</w:t>
      </w:r>
      <w:proofErr w:type="spellEnd"/>
      <w:r w:rsidRPr="00A32357">
        <w:rPr>
          <w:rFonts w:ascii="Times New Roman" w:hAnsi="Times New Roman" w:cs="Times New Roman"/>
          <w:color w:val="auto"/>
          <w:sz w:val="28"/>
          <w:szCs w:val="28"/>
        </w:rPr>
        <w:t xml:space="preserve"> </w:t>
      </w:r>
      <w:proofErr w:type="spellStart"/>
      <w:r w:rsidRPr="00A32357">
        <w:rPr>
          <w:rFonts w:ascii="Times New Roman" w:hAnsi="Times New Roman" w:cs="Times New Roman"/>
          <w:color w:val="auto"/>
          <w:sz w:val="28"/>
          <w:szCs w:val="28"/>
        </w:rPr>
        <w:t>установа</w:t>
      </w:r>
      <w:proofErr w:type="spellEnd"/>
    </w:p>
    <w:p w14:paraId="1A709067" w14:textId="77777777" w:rsidR="00BB3791" w:rsidRPr="00A32357" w:rsidRDefault="00BB3791" w:rsidP="00BB3791">
      <w:pPr>
        <w:pStyle w:val="Heading2"/>
        <w:spacing w:before="0"/>
        <w:jc w:val="center"/>
        <w:rPr>
          <w:rFonts w:ascii="Times New Roman" w:hAnsi="Times New Roman" w:cs="Times New Roman"/>
          <w:color w:val="auto"/>
          <w:sz w:val="28"/>
          <w:szCs w:val="28"/>
        </w:rPr>
      </w:pPr>
      <w:r w:rsidRPr="00A32357">
        <w:rPr>
          <w:rFonts w:ascii="Times New Roman" w:hAnsi="Times New Roman" w:cs="Times New Roman"/>
          <w:color w:val="auto"/>
          <w:sz w:val="28"/>
          <w:szCs w:val="28"/>
        </w:rPr>
        <w:t>«</w:t>
      </w:r>
      <w:proofErr w:type="spellStart"/>
      <w:r w:rsidRPr="00A32357">
        <w:rPr>
          <w:rFonts w:ascii="Times New Roman" w:hAnsi="Times New Roman" w:cs="Times New Roman"/>
          <w:color w:val="auto"/>
          <w:sz w:val="28"/>
          <w:szCs w:val="28"/>
        </w:rPr>
        <w:t>Інститут</w:t>
      </w:r>
      <w:proofErr w:type="spellEnd"/>
      <w:r w:rsidRPr="00A32357">
        <w:rPr>
          <w:rFonts w:ascii="Times New Roman" w:hAnsi="Times New Roman" w:cs="Times New Roman"/>
          <w:color w:val="auto"/>
          <w:sz w:val="28"/>
          <w:szCs w:val="28"/>
        </w:rPr>
        <w:t xml:space="preserve"> </w:t>
      </w:r>
      <w:proofErr w:type="spellStart"/>
      <w:r w:rsidRPr="00A32357">
        <w:rPr>
          <w:rFonts w:ascii="Times New Roman" w:hAnsi="Times New Roman" w:cs="Times New Roman"/>
          <w:color w:val="auto"/>
          <w:sz w:val="28"/>
          <w:szCs w:val="28"/>
        </w:rPr>
        <w:t>медицини</w:t>
      </w:r>
      <w:proofErr w:type="spellEnd"/>
      <w:r w:rsidRPr="00A32357">
        <w:rPr>
          <w:rFonts w:ascii="Times New Roman" w:hAnsi="Times New Roman" w:cs="Times New Roman"/>
          <w:color w:val="auto"/>
          <w:sz w:val="28"/>
          <w:szCs w:val="28"/>
        </w:rPr>
        <w:t xml:space="preserve"> </w:t>
      </w:r>
      <w:proofErr w:type="spellStart"/>
      <w:r w:rsidRPr="00A32357">
        <w:rPr>
          <w:rFonts w:ascii="Times New Roman" w:hAnsi="Times New Roman" w:cs="Times New Roman"/>
          <w:color w:val="auto"/>
          <w:sz w:val="28"/>
          <w:szCs w:val="28"/>
        </w:rPr>
        <w:t>праці</w:t>
      </w:r>
      <w:proofErr w:type="spellEnd"/>
      <w:r w:rsidRPr="00A32357">
        <w:rPr>
          <w:rFonts w:ascii="Times New Roman" w:hAnsi="Times New Roman" w:cs="Times New Roman"/>
          <w:color w:val="auto"/>
          <w:sz w:val="28"/>
          <w:szCs w:val="28"/>
        </w:rPr>
        <w:t xml:space="preserve"> </w:t>
      </w:r>
      <w:proofErr w:type="spellStart"/>
      <w:r w:rsidRPr="00A32357">
        <w:rPr>
          <w:rFonts w:ascii="Times New Roman" w:hAnsi="Times New Roman" w:cs="Times New Roman"/>
          <w:color w:val="auto"/>
          <w:sz w:val="28"/>
          <w:szCs w:val="28"/>
        </w:rPr>
        <w:t>імені</w:t>
      </w:r>
      <w:proofErr w:type="spellEnd"/>
      <w:r w:rsidRPr="00A32357">
        <w:rPr>
          <w:rFonts w:ascii="Times New Roman" w:hAnsi="Times New Roman" w:cs="Times New Roman"/>
          <w:color w:val="auto"/>
          <w:sz w:val="28"/>
          <w:szCs w:val="28"/>
        </w:rPr>
        <w:t xml:space="preserve"> Ю.І. </w:t>
      </w:r>
      <w:r w:rsidRPr="00A32357">
        <w:rPr>
          <w:rFonts w:ascii="Times New Roman" w:hAnsi="Times New Roman" w:cs="Times New Roman"/>
          <w:color w:val="auto"/>
          <w:sz w:val="28"/>
          <w:szCs w:val="28"/>
          <w:lang w:val="uk-UA"/>
        </w:rPr>
        <w:t>К</w:t>
      </w:r>
      <w:proofErr w:type="spellStart"/>
      <w:r w:rsidRPr="00A32357">
        <w:rPr>
          <w:rFonts w:ascii="Times New Roman" w:hAnsi="Times New Roman" w:cs="Times New Roman"/>
          <w:color w:val="auto"/>
          <w:sz w:val="28"/>
          <w:szCs w:val="28"/>
        </w:rPr>
        <w:t>ундієва</w:t>
      </w:r>
      <w:proofErr w:type="spellEnd"/>
    </w:p>
    <w:p w14:paraId="6B606F85" w14:textId="77777777" w:rsidR="00BB3791" w:rsidRPr="00A32357" w:rsidRDefault="00BB3791" w:rsidP="00BB3791">
      <w:pPr>
        <w:pStyle w:val="Heading2"/>
        <w:spacing w:before="0"/>
        <w:jc w:val="center"/>
        <w:rPr>
          <w:rFonts w:ascii="Times New Roman" w:hAnsi="Times New Roman" w:cs="Times New Roman"/>
          <w:color w:val="auto"/>
          <w:sz w:val="28"/>
          <w:szCs w:val="28"/>
        </w:rPr>
      </w:pPr>
      <w:proofErr w:type="spellStart"/>
      <w:r w:rsidRPr="00A32357">
        <w:rPr>
          <w:rFonts w:ascii="Times New Roman" w:hAnsi="Times New Roman" w:cs="Times New Roman"/>
          <w:color w:val="auto"/>
          <w:sz w:val="28"/>
          <w:szCs w:val="28"/>
        </w:rPr>
        <w:t>Національної</w:t>
      </w:r>
      <w:proofErr w:type="spellEnd"/>
      <w:r w:rsidRPr="00A32357">
        <w:rPr>
          <w:rFonts w:ascii="Times New Roman" w:hAnsi="Times New Roman" w:cs="Times New Roman"/>
          <w:color w:val="auto"/>
          <w:sz w:val="28"/>
          <w:szCs w:val="28"/>
        </w:rPr>
        <w:t xml:space="preserve"> </w:t>
      </w:r>
      <w:proofErr w:type="spellStart"/>
      <w:r w:rsidRPr="00A32357">
        <w:rPr>
          <w:rFonts w:ascii="Times New Roman" w:hAnsi="Times New Roman" w:cs="Times New Roman"/>
          <w:color w:val="auto"/>
          <w:sz w:val="28"/>
          <w:szCs w:val="28"/>
        </w:rPr>
        <w:t>академії</w:t>
      </w:r>
      <w:proofErr w:type="spellEnd"/>
      <w:r w:rsidRPr="00A32357">
        <w:rPr>
          <w:rFonts w:ascii="Times New Roman" w:hAnsi="Times New Roman" w:cs="Times New Roman"/>
          <w:color w:val="auto"/>
          <w:sz w:val="28"/>
          <w:szCs w:val="28"/>
        </w:rPr>
        <w:t xml:space="preserve"> </w:t>
      </w:r>
      <w:proofErr w:type="spellStart"/>
      <w:r w:rsidRPr="00A32357">
        <w:rPr>
          <w:rFonts w:ascii="Times New Roman" w:hAnsi="Times New Roman" w:cs="Times New Roman"/>
          <w:color w:val="auto"/>
          <w:sz w:val="28"/>
          <w:szCs w:val="28"/>
        </w:rPr>
        <w:t>медичних</w:t>
      </w:r>
      <w:proofErr w:type="spellEnd"/>
      <w:r w:rsidRPr="00A32357">
        <w:rPr>
          <w:rFonts w:ascii="Times New Roman" w:hAnsi="Times New Roman" w:cs="Times New Roman"/>
          <w:color w:val="auto"/>
          <w:sz w:val="28"/>
          <w:szCs w:val="28"/>
        </w:rPr>
        <w:t xml:space="preserve"> наук </w:t>
      </w:r>
      <w:proofErr w:type="spellStart"/>
      <w:r w:rsidRPr="00A32357">
        <w:rPr>
          <w:rFonts w:ascii="Times New Roman" w:hAnsi="Times New Roman" w:cs="Times New Roman"/>
          <w:color w:val="auto"/>
          <w:sz w:val="28"/>
          <w:szCs w:val="28"/>
        </w:rPr>
        <w:t>України</w:t>
      </w:r>
      <w:proofErr w:type="spellEnd"/>
      <w:r w:rsidRPr="00A32357">
        <w:rPr>
          <w:rFonts w:ascii="Times New Roman" w:hAnsi="Times New Roman" w:cs="Times New Roman"/>
          <w:color w:val="auto"/>
          <w:sz w:val="28"/>
          <w:szCs w:val="28"/>
        </w:rPr>
        <w:t>»</w:t>
      </w:r>
    </w:p>
    <w:p w14:paraId="6DA332AE" w14:textId="77777777" w:rsidR="00BB3791" w:rsidRPr="00A32357" w:rsidRDefault="00BB3791" w:rsidP="00BB3791">
      <w:pPr>
        <w:jc w:val="center"/>
        <w:rPr>
          <w:b/>
          <w:bCs/>
          <w:sz w:val="28"/>
          <w:szCs w:val="28"/>
        </w:rPr>
      </w:pPr>
      <w:r w:rsidRPr="00A32357">
        <w:rPr>
          <w:b/>
          <w:bCs/>
          <w:sz w:val="28"/>
          <w:szCs w:val="28"/>
          <w:lang w:val="uk-UA"/>
        </w:rPr>
        <w:t>(</w:t>
      </w:r>
      <w:bookmarkStart w:id="0" w:name="_Hlk74559087"/>
      <w:r w:rsidRPr="00A32357">
        <w:rPr>
          <w:b/>
          <w:bCs/>
          <w:sz w:val="28"/>
          <w:szCs w:val="28"/>
          <w:lang w:val="uk-UA"/>
        </w:rPr>
        <w:t>ДУ "ІМП імені Ю.І. Кундієва НАМН»</w:t>
      </w:r>
      <w:bookmarkEnd w:id="0"/>
      <w:r w:rsidRPr="00A32357">
        <w:rPr>
          <w:b/>
          <w:bCs/>
          <w:sz w:val="28"/>
          <w:szCs w:val="28"/>
          <w:lang w:val="uk-UA"/>
        </w:rPr>
        <w:t>)</w:t>
      </w:r>
    </w:p>
    <w:p w14:paraId="1E921E77" w14:textId="77777777" w:rsidR="00BB3791" w:rsidRPr="00BB3791" w:rsidRDefault="00BB3791" w:rsidP="003D56FA">
      <w:pPr>
        <w:pStyle w:val="Heading1"/>
        <w:jc w:val="center"/>
        <w:rPr>
          <w:b/>
          <w:szCs w:val="28"/>
          <w:lang w:val="ru-RU"/>
        </w:rPr>
      </w:pPr>
    </w:p>
    <w:p w14:paraId="6B868133" w14:textId="4CF2ED9B" w:rsidR="00FF283A" w:rsidRPr="00740EC3" w:rsidRDefault="006C1169" w:rsidP="003D56FA">
      <w:pPr>
        <w:pStyle w:val="Heading1"/>
        <w:jc w:val="center"/>
        <w:rPr>
          <w:b/>
          <w:color w:val="215868" w:themeColor="accent5" w:themeShade="80"/>
          <w:szCs w:val="28"/>
        </w:rPr>
      </w:pPr>
      <w:r w:rsidRPr="00740EC3">
        <w:rPr>
          <w:b/>
          <w:color w:val="215868" w:themeColor="accent5" w:themeShade="80"/>
          <w:szCs w:val="28"/>
        </w:rPr>
        <w:t xml:space="preserve">ІНФОРМАЦІЙНИЙ ЛИСТ </w:t>
      </w:r>
    </w:p>
    <w:p w14:paraId="1D70F89F" w14:textId="77777777" w:rsidR="00DA3878" w:rsidRPr="00DA3878" w:rsidRDefault="00DA3878" w:rsidP="00DA3878">
      <w:pPr>
        <w:rPr>
          <w:lang w:val="uk-UA"/>
        </w:rPr>
      </w:pPr>
    </w:p>
    <w:p w14:paraId="2217663C" w14:textId="671BA8FF" w:rsidR="00FF283A" w:rsidRDefault="00FF283A" w:rsidP="003D56FA">
      <w:pPr>
        <w:pStyle w:val="Heading2"/>
        <w:spacing w:before="0"/>
        <w:jc w:val="center"/>
        <w:rPr>
          <w:rFonts w:ascii="Times New Roman" w:hAnsi="Times New Roman" w:cs="Times New Roman"/>
          <w:i/>
          <w:color w:val="000000" w:themeColor="text1"/>
          <w:sz w:val="27"/>
          <w:szCs w:val="27"/>
          <w:lang w:val="uk-UA"/>
        </w:rPr>
      </w:pPr>
      <w:r w:rsidRPr="0040692A">
        <w:rPr>
          <w:rFonts w:ascii="Times New Roman" w:hAnsi="Times New Roman" w:cs="Times New Roman"/>
          <w:i/>
          <w:color w:val="000000" w:themeColor="text1"/>
          <w:sz w:val="27"/>
          <w:szCs w:val="27"/>
          <w:lang w:val="uk-UA"/>
        </w:rPr>
        <w:t>Вельмишановні колеги !</w:t>
      </w:r>
    </w:p>
    <w:p w14:paraId="2B2F3E77" w14:textId="77777777" w:rsidR="00E56051" w:rsidRPr="00E56051" w:rsidRDefault="00E56051" w:rsidP="00E56051">
      <w:pPr>
        <w:rPr>
          <w:lang w:val="uk-UA"/>
        </w:rPr>
      </w:pPr>
    </w:p>
    <w:p w14:paraId="45CE5EBE" w14:textId="064A6F01" w:rsidR="00DA3878" w:rsidRPr="008E4D5B" w:rsidRDefault="00E56051" w:rsidP="006C1169">
      <w:pPr>
        <w:jc w:val="both"/>
        <w:rPr>
          <w:lang w:val="uk-UA"/>
        </w:rPr>
      </w:pPr>
      <w:r w:rsidRPr="00BB3791">
        <w:rPr>
          <w:lang w:val="uk-UA"/>
        </w:rPr>
        <w:t xml:space="preserve">       </w:t>
      </w:r>
      <w:r w:rsidRPr="008E4D5B">
        <w:rPr>
          <w:lang w:val="uk-UA"/>
        </w:rPr>
        <w:t>Державна установа «Інститут медицини праці імені Ю.</w:t>
      </w:r>
      <w:r w:rsidR="006C1169" w:rsidRPr="008E4D5B">
        <w:rPr>
          <w:lang w:val="uk-UA"/>
        </w:rPr>
        <w:t xml:space="preserve"> </w:t>
      </w:r>
      <w:r w:rsidRPr="008E4D5B">
        <w:rPr>
          <w:lang w:val="uk-UA"/>
        </w:rPr>
        <w:t>І.</w:t>
      </w:r>
      <w:r w:rsidR="006C1169" w:rsidRPr="008E4D5B">
        <w:rPr>
          <w:lang w:val="uk-UA"/>
        </w:rPr>
        <w:t xml:space="preserve"> </w:t>
      </w:r>
      <w:r w:rsidRPr="008E4D5B">
        <w:rPr>
          <w:lang w:val="uk-UA"/>
        </w:rPr>
        <w:t xml:space="preserve">Кундієва Національної академії медичних наук України» </w:t>
      </w:r>
      <w:r w:rsidR="00DA3878" w:rsidRPr="008E4D5B">
        <w:rPr>
          <w:lang w:val="uk-UA"/>
        </w:rPr>
        <w:t xml:space="preserve"> засвідчує Вам свою повагу та інформує про наступне:</w:t>
      </w:r>
    </w:p>
    <w:p w14:paraId="67630C9C" w14:textId="77777777" w:rsidR="00DA3878" w:rsidRPr="008E4D5B" w:rsidRDefault="00DA3878" w:rsidP="006C1169">
      <w:pPr>
        <w:jc w:val="both"/>
        <w:rPr>
          <w:lang w:val="uk-UA"/>
        </w:rPr>
      </w:pPr>
    </w:p>
    <w:p w14:paraId="7B007F04" w14:textId="68D60243" w:rsidR="00BB620B" w:rsidRDefault="006C1169" w:rsidP="006C1169">
      <w:pPr>
        <w:jc w:val="both"/>
        <w:rPr>
          <w:lang w:val="uk-UA"/>
        </w:rPr>
      </w:pPr>
      <w:r w:rsidRPr="008E4D5B">
        <w:rPr>
          <w:lang w:val="uk-UA"/>
        </w:rPr>
        <w:t xml:space="preserve">      </w:t>
      </w:r>
      <w:r w:rsidR="00DA3878" w:rsidRPr="008E4D5B">
        <w:rPr>
          <w:lang w:val="uk-UA"/>
        </w:rPr>
        <w:t xml:space="preserve">Відповідно до </w:t>
      </w:r>
      <w:r w:rsidR="002517AF">
        <w:rPr>
          <w:lang w:val="uk-UA"/>
        </w:rPr>
        <w:t xml:space="preserve">п. 4.1.7 </w:t>
      </w:r>
      <w:r w:rsidR="00DA3878" w:rsidRPr="008E4D5B">
        <w:rPr>
          <w:lang w:val="uk-UA"/>
        </w:rPr>
        <w:t xml:space="preserve">Статуту </w:t>
      </w:r>
      <w:bookmarkStart w:id="1" w:name="_Hlk74656221"/>
      <w:r w:rsidR="00DA3878" w:rsidRPr="008E4D5B">
        <w:rPr>
          <w:lang w:val="uk-UA"/>
        </w:rPr>
        <w:t>ДУ "ІМП імені Ю.І. Кундієва НАМН»</w:t>
      </w:r>
      <w:bookmarkEnd w:id="1"/>
      <w:r w:rsidR="00DA3878" w:rsidRPr="008E4D5B">
        <w:rPr>
          <w:lang w:val="uk-UA"/>
        </w:rPr>
        <w:t xml:space="preserve"> затвердженого Постановою Президії Національної академії медичних наук України від </w:t>
      </w:r>
      <w:r w:rsidR="002517AF" w:rsidRPr="002517AF">
        <w:rPr>
          <w:lang w:val="uk-UA"/>
        </w:rPr>
        <w:t>22.01.2025 р.</w:t>
      </w:r>
      <w:r w:rsidR="00DA3878" w:rsidRPr="002517AF">
        <w:rPr>
          <w:lang w:val="uk-UA"/>
        </w:rPr>
        <w:t xml:space="preserve"> № </w:t>
      </w:r>
      <w:r w:rsidR="002517AF" w:rsidRPr="002517AF">
        <w:rPr>
          <w:lang w:val="uk-UA"/>
        </w:rPr>
        <w:t>2</w:t>
      </w:r>
      <w:r w:rsidR="00DA3878" w:rsidRPr="002517AF">
        <w:rPr>
          <w:lang w:val="uk-UA"/>
        </w:rPr>
        <w:t>/</w:t>
      </w:r>
      <w:r w:rsidR="002517AF" w:rsidRPr="002517AF">
        <w:rPr>
          <w:lang w:val="uk-UA"/>
        </w:rPr>
        <w:t>3</w:t>
      </w:r>
      <w:r w:rsidR="00DA3878" w:rsidRPr="008E4D5B">
        <w:rPr>
          <w:lang w:val="uk-UA"/>
        </w:rPr>
        <w:t xml:space="preserve">, а також </w:t>
      </w:r>
      <w:r w:rsidR="00DA3878">
        <w:fldChar w:fldCharType="begin"/>
      </w:r>
      <w:r w:rsidR="00DA3878">
        <w:instrText>HYPERLINK</w:instrText>
      </w:r>
      <w:r w:rsidR="00DA3878" w:rsidRPr="003C2AD2">
        <w:rPr>
          <w:lang w:val="uk-UA"/>
        </w:rPr>
        <w:instrText xml:space="preserve"> "</w:instrText>
      </w:r>
      <w:r w:rsidR="00DA3878">
        <w:instrText>file</w:instrText>
      </w:r>
      <w:r w:rsidR="00DA3878" w:rsidRPr="003C2AD2">
        <w:rPr>
          <w:lang w:val="uk-UA"/>
        </w:rPr>
        <w:instrText>:///</w:instrText>
      </w:r>
      <w:r w:rsidR="00DA3878">
        <w:instrText>C</w:instrText>
      </w:r>
      <w:r w:rsidR="00DA3878" w:rsidRPr="003C2AD2">
        <w:rPr>
          <w:lang w:val="uk-UA"/>
        </w:rPr>
        <w:instrText>:\\</w:instrText>
      </w:r>
      <w:r w:rsidR="00DA3878">
        <w:instrText>Users</w:instrText>
      </w:r>
      <w:r w:rsidR="00DA3878" w:rsidRPr="003C2AD2">
        <w:rPr>
          <w:lang w:val="uk-UA"/>
        </w:rPr>
        <w:instrText>\\</w:instrText>
      </w:r>
      <w:r w:rsidR="00DA3878">
        <w:instrText>asfac</w:instrText>
      </w:r>
      <w:r w:rsidR="00DA3878" w:rsidRPr="003C2AD2">
        <w:rPr>
          <w:lang w:val="uk-UA"/>
        </w:rPr>
        <w:instrText>\\</w:instrText>
      </w:r>
      <w:r w:rsidR="00DA3878">
        <w:instrText>Desktop</w:instrText>
      </w:r>
      <w:r w:rsidR="00DA3878" w:rsidRPr="003C2AD2">
        <w:rPr>
          <w:lang w:val="uk-UA"/>
        </w:rPr>
        <w:instrText>\\Мои%20рабдоки\\</w:instrText>
      </w:r>
      <w:r w:rsidR="00DA3878">
        <w:instrText>AlexS</w:instrText>
      </w:r>
      <w:r w:rsidR="00DA3878" w:rsidRPr="003C2AD2">
        <w:rPr>
          <w:lang w:val="uk-UA"/>
        </w:rPr>
        <w:instrText>\\Запити_Курси%20навчання_Стажув%20на%20р.м\\Запити%20та%20відповіді_Договори\\Курси%20навчання%20в%20ІМП_тема%20АРМ\\Курси_14_18%20листоп%202022\\Ліцензія%20МОНУ_підв%20кваліф_безстрокова.</w:instrText>
      </w:r>
      <w:r w:rsidR="00DA3878">
        <w:instrText>pdf</w:instrText>
      </w:r>
      <w:r w:rsidR="00DA3878" w:rsidRPr="003C2AD2">
        <w:rPr>
          <w:lang w:val="uk-UA"/>
        </w:rPr>
        <w:instrText>"</w:instrText>
      </w:r>
      <w:r w:rsidR="00DA3878">
        <w:fldChar w:fldCharType="separate"/>
      </w:r>
      <w:r w:rsidR="00DA3878" w:rsidRPr="00830D9F">
        <w:rPr>
          <w:rStyle w:val="Hyperlink"/>
          <w:lang w:val="uk-UA"/>
        </w:rPr>
        <w:t>ліцензії Міносвіти і науки України</w:t>
      </w:r>
      <w:r w:rsidR="00DA3878">
        <w:fldChar w:fldCharType="end"/>
      </w:r>
      <w:r w:rsidR="00DA3878" w:rsidRPr="008E4D5B">
        <w:rPr>
          <w:lang w:val="uk-UA"/>
        </w:rPr>
        <w:t xml:space="preserve">: </w:t>
      </w:r>
      <w:r w:rsidR="008E4D5B">
        <w:rPr>
          <w:lang w:val="uk-UA"/>
        </w:rPr>
        <w:t>с</w:t>
      </w:r>
      <w:r w:rsidR="00DA3878" w:rsidRPr="008E4D5B">
        <w:rPr>
          <w:lang w:val="uk-UA"/>
        </w:rPr>
        <w:t xml:space="preserve">ерія АЕ, № 527681 від 08.12.2014 р., </w:t>
      </w:r>
      <w:r w:rsidR="00E56051" w:rsidRPr="008E4D5B">
        <w:rPr>
          <w:lang w:val="uk-UA"/>
        </w:rPr>
        <w:t>Інститут</w:t>
      </w:r>
      <w:r w:rsidR="001A4E40">
        <w:rPr>
          <w:lang w:val="uk-UA"/>
        </w:rPr>
        <w:t xml:space="preserve"> має </w:t>
      </w:r>
      <w:r w:rsidR="00DA3878" w:rsidRPr="008E4D5B">
        <w:rPr>
          <w:lang w:val="uk-UA"/>
        </w:rPr>
        <w:t xml:space="preserve">право </w:t>
      </w:r>
      <w:r w:rsidR="001A4E40">
        <w:rPr>
          <w:lang w:val="uk-UA"/>
        </w:rPr>
        <w:t xml:space="preserve">надавати освітні послуги </w:t>
      </w:r>
      <w:r w:rsidR="00DA3878" w:rsidRPr="008E4D5B">
        <w:rPr>
          <w:lang w:val="uk-UA"/>
        </w:rPr>
        <w:t xml:space="preserve"> </w:t>
      </w:r>
      <w:r w:rsidR="001A4E40">
        <w:rPr>
          <w:lang w:val="uk-UA"/>
        </w:rPr>
        <w:t xml:space="preserve">на рівні кваліфікаційних вимог до </w:t>
      </w:r>
      <w:r w:rsidR="00E56051" w:rsidRPr="008E4D5B">
        <w:rPr>
          <w:lang w:val="uk-UA"/>
        </w:rPr>
        <w:t>підвищення кваліфікації</w:t>
      </w:r>
      <w:r w:rsidR="00BB620B">
        <w:rPr>
          <w:lang w:val="uk-UA"/>
        </w:rPr>
        <w:t xml:space="preserve">. </w:t>
      </w:r>
      <w:r w:rsidR="004D11B5">
        <w:rPr>
          <w:lang w:val="uk-UA"/>
        </w:rPr>
        <w:t xml:space="preserve">Ліцензований обсяг 140 осіб на рік. </w:t>
      </w:r>
    </w:p>
    <w:p w14:paraId="3436FBD8" w14:textId="3C2A0FAB" w:rsidR="00DA3878" w:rsidRPr="008E4D5B" w:rsidRDefault="00BB620B" w:rsidP="006C1169">
      <w:pPr>
        <w:jc w:val="both"/>
        <w:rPr>
          <w:lang w:val="uk-UA"/>
        </w:rPr>
      </w:pPr>
      <w:r>
        <w:rPr>
          <w:lang w:val="uk-UA"/>
        </w:rPr>
        <w:t xml:space="preserve">    </w:t>
      </w:r>
      <w:r w:rsidRPr="00BB620B">
        <w:rPr>
          <w:b/>
          <w:bCs/>
          <w:lang w:val="uk-UA"/>
        </w:rPr>
        <w:t>Напрям підготовки</w:t>
      </w:r>
      <w:r>
        <w:rPr>
          <w:lang w:val="uk-UA"/>
        </w:rPr>
        <w:t xml:space="preserve">: </w:t>
      </w:r>
      <w:r w:rsidR="00E56051" w:rsidRPr="008E4D5B">
        <w:rPr>
          <w:lang w:val="uk-UA"/>
        </w:rPr>
        <w:t xml:space="preserve"> </w:t>
      </w:r>
      <w:r w:rsidRPr="00BB620B">
        <w:rPr>
          <w:lang w:val="uk-UA"/>
        </w:rPr>
        <w:t xml:space="preserve">підвищення кваліфікації </w:t>
      </w:r>
      <w:r w:rsidR="00E56051" w:rsidRPr="008E4D5B">
        <w:rPr>
          <w:lang w:val="uk-UA"/>
        </w:rPr>
        <w:t>і стажування лікарів та інших фахівців з охорони праці в галузі гігієни праці</w:t>
      </w:r>
      <w:r w:rsidR="001A4E40">
        <w:rPr>
          <w:lang w:val="uk-UA"/>
        </w:rPr>
        <w:t xml:space="preserve"> та професійної патології</w:t>
      </w:r>
      <w:r w:rsidR="00DA3878" w:rsidRPr="008E4D5B">
        <w:rPr>
          <w:lang w:val="uk-UA"/>
        </w:rPr>
        <w:t>.</w:t>
      </w:r>
      <w:r>
        <w:rPr>
          <w:lang w:val="uk-UA"/>
        </w:rPr>
        <w:t xml:space="preserve"> </w:t>
      </w:r>
    </w:p>
    <w:p w14:paraId="0AEBA369" w14:textId="77777777" w:rsidR="00DA3878" w:rsidRPr="008E4D5B" w:rsidRDefault="00DA3878" w:rsidP="006C1169">
      <w:pPr>
        <w:jc w:val="both"/>
        <w:rPr>
          <w:lang w:val="uk-UA"/>
        </w:rPr>
      </w:pPr>
    </w:p>
    <w:p w14:paraId="3DB275CB" w14:textId="63FB979C" w:rsidR="00D52519" w:rsidRPr="008E4D5B" w:rsidRDefault="00E56051" w:rsidP="00D52519">
      <w:pPr>
        <w:pStyle w:val="Heading1"/>
        <w:spacing w:line="276" w:lineRule="auto"/>
        <w:rPr>
          <w:b/>
          <w:sz w:val="24"/>
          <w:szCs w:val="24"/>
        </w:rPr>
      </w:pPr>
      <w:r w:rsidRPr="008E4D5B">
        <w:rPr>
          <w:sz w:val="24"/>
          <w:szCs w:val="24"/>
        </w:rPr>
        <w:t xml:space="preserve"> </w:t>
      </w:r>
      <w:r w:rsidR="006C1169" w:rsidRPr="008E4D5B">
        <w:rPr>
          <w:sz w:val="24"/>
          <w:szCs w:val="24"/>
        </w:rPr>
        <w:t xml:space="preserve">    </w:t>
      </w:r>
      <w:r w:rsidR="00D52519" w:rsidRPr="008E4D5B">
        <w:rPr>
          <w:b/>
          <w:sz w:val="24"/>
          <w:szCs w:val="24"/>
        </w:rPr>
        <w:t xml:space="preserve">На курсах </w:t>
      </w:r>
      <w:r w:rsidR="00EA283C" w:rsidRPr="00EA283C">
        <w:rPr>
          <w:b/>
          <w:sz w:val="24"/>
          <w:szCs w:val="24"/>
        </w:rPr>
        <w:t xml:space="preserve">з підвищення кваліфікації </w:t>
      </w:r>
      <w:r w:rsidR="00D52519" w:rsidRPr="008E4D5B">
        <w:rPr>
          <w:b/>
          <w:sz w:val="24"/>
          <w:szCs w:val="24"/>
        </w:rPr>
        <w:t>будуть розглянуті такі питання:</w:t>
      </w:r>
    </w:p>
    <w:p w14:paraId="0E535E9C" w14:textId="2F614158" w:rsidR="00082ED2" w:rsidRPr="008E4D5B" w:rsidRDefault="00082ED2" w:rsidP="00082ED2">
      <w:pPr>
        <w:rPr>
          <w:lang w:val="uk-UA"/>
        </w:rPr>
      </w:pPr>
    </w:p>
    <w:p w14:paraId="2A7121CF" w14:textId="3087FD5F" w:rsidR="00082ED2" w:rsidRPr="008E4D5B" w:rsidRDefault="008E22FC" w:rsidP="00E63601">
      <w:pPr>
        <w:jc w:val="both"/>
        <w:rPr>
          <w:b/>
          <w:bCs/>
          <w:i/>
          <w:iCs/>
          <w:color w:val="111111"/>
          <w:lang w:val="uk-UA" w:eastAsia="uk-UA"/>
        </w:rPr>
      </w:pPr>
      <w:r w:rsidRPr="008E4D5B">
        <w:rPr>
          <w:b/>
          <w:bCs/>
          <w:i/>
          <w:iCs/>
          <w:color w:val="111111"/>
          <w:lang w:val="uk-UA" w:eastAsia="uk-UA"/>
        </w:rPr>
        <w:t xml:space="preserve">Частина 1. </w:t>
      </w:r>
      <w:bookmarkStart w:id="2" w:name="_Hlk74559609"/>
      <w:r w:rsidR="00717DA3" w:rsidRPr="008E4D5B">
        <w:rPr>
          <w:b/>
          <w:bCs/>
          <w:i/>
          <w:iCs/>
          <w:color w:val="111111"/>
          <w:lang w:val="uk-UA" w:eastAsia="uk-UA"/>
        </w:rPr>
        <w:t>АТЕСТАЦІЯ РОБОЧИХ МІСЦЬ ЗА УМОВАМИ ПРАЦІ (АРМ)</w:t>
      </w:r>
      <w:r w:rsidR="00717DA3" w:rsidRPr="008E4D5B">
        <w:rPr>
          <w:i/>
          <w:iCs/>
          <w:color w:val="111111"/>
          <w:lang w:val="uk-UA" w:eastAsia="uk-UA"/>
        </w:rPr>
        <w:t> </w:t>
      </w:r>
      <w:r w:rsidR="00CD11BA" w:rsidRPr="008E4D5B">
        <w:rPr>
          <w:i/>
          <w:iCs/>
          <w:color w:val="111111"/>
          <w:lang w:val="uk-UA" w:eastAsia="uk-UA"/>
        </w:rPr>
        <w:t xml:space="preserve">згідно </w:t>
      </w:r>
      <w:r w:rsidR="00BB3791" w:rsidRPr="008E4D5B">
        <w:rPr>
          <w:i/>
          <w:iCs/>
          <w:color w:val="111111"/>
          <w:lang w:val="uk-UA" w:eastAsia="uk-UA"/>
        </w:rPr>
        <w:t xml:space="preserve">з </w:t>
      </w:r>
      <w:r w:rsidR="00CD11BA" w:rsidRPr="008E4D5B">
        <w:rPr>
          <w:i/>
          <w:iCs/>
          <w:color w:val="111111"/>
          <w:lang w:val="uk-UA" w:eastAsia="uk-UA"/>
        </w:rPr>
        <w:t>постанов</w:t>
      </w:r>
      <w:r w:rsidR="00BB3791" w:rsidRPr="008E4D5B">
        <w:rPr>
          <w:i/>
          <w:iCs/>
          <w:color w:val="111111"/>
          <w:lang w:val="uk-UA" w:eastAsia="uk-UA"/>
        </w:rPr>
        <w:t>ою</w:t>
      </w:r>
      <w:r w:rsidR="00CD11BA" w:rsidRPr="008E4D5B">
        <w:rPr>
          <w:i/>
          <w:iCs/>
          <w:color w:val="111111"/>
          <w:lang w:val="uk-UA" w:eastAsia="uk-UA"/>
        </w:rPr>
        <w:t xml:space="preserve"> Кабінету Міністрів України від 1 серпня 1992 р. № 442 “Про Порядок проведення атестації робочих місць за умовами праці” </w:t>
      </w:r>
      <w:r w:rsidR="00BB3791" w:rsidRPr="008E4D5B">
        <w:rPr>
          <w:i/>
          <w:iCs/>
          <w:color w:val="111111"/>
          <w:lang w:val="uk-UA" w:eastAsia="uk-UA"/>
        </w:rPr>
        <w:t>зі змінами від 5 жовтня 2016 р. № 74</w:t>
      </w:r>
      <w:r w:rsidR="006251B3" w:rsidRPr="008E4D5B">
        <w:rPr>
          <w:i/>
          <w:iCs/>
          <w:color w:val="111111"/>
          <w:lang w:val="uk-UA" w:eastAsia="uk-UA"/>
        </w:rPr>
        <w:t>1</w:t>
      </w:r>
      <w:r w:rsidR="00CD11BA" w:rsidRPr="008E4D5B">
        <w:rPr>
          <w:i/>
          <w:iCs/>
          <w:color w:val="111111"/>
          <w:lang w:val="uk-UA" w:eastAsia="uk-UA"/>
        </w:rPr>
        <w:t>:</w:t>
      </w:r>
      <w:r w:rsidR="00717DA3" w:rsidRPr="008E4D5B">
        <w:rPr>
          <w:i/>
          <w:iCs/>
          <w:color w:val="111111"/>
          <w:lang w:val="uk-UA" w:eastAsia="uk-UA"/>
        </w:rPr>
        <w:t xml:space="preserve"> </w:t>
      </w:r>
      <w:r w:rsidR="00717DA3" w:rsidRPr="008E4D5B">
        <w:rPr>
          <w:b/>
          <w:bCs/>
          <w:i/>
          <w:iCs/>
          <w:color w:val="111111"/>
          <w:lang w:val="uk-UA" w:eastAsia="uk-UA"/>
        </w:rPr>
        <w:t xml:space="preserve">(Законодавча та нормативна база, порядок проведення АРМ, пільги і компенсації, додаткові </w:t>
      </w:r>
      <w:r w:rsidR="007C283C">
        <w:rPr>
          <w:b/>
          <w:bCs/>
          <w:i/>
          <w:iCs/>
          <w:color w:val="111111"/>
          <w:lang w:val="uk-UA" w:eastAsia="uk-UA"/>
        </w:rPr>
        <w:t xml:space="preserve">щорічні </w:t>
      </w:r>
      <w:r w:rsidR="00717DA3" w:rsidRPr="008E4D5B">
        <w:rPr>
          <w:b/>
          <w:bCs/>
          <w:i/>
          <w:iCs/>
          <w:color w:val="111111"/>
          <w:lang w:val="uk-UA" w:eastAsia="uk-UA"/>
        </w:rPr>
        <w:t>відпустки</w:t>
      </w:r>
      <w:r w:rsidR="007C283C" w:rsidRPr="007C283C">
        <w:rPr>
          <w:lang w:val="uk-UA"/>
        </w:rPr>
        <w:t xml:space="preserve"> </w:t>
      </w:r>
      <w:r w:rsidR="007C283C" w:rsidRPr="007C283C">
        <w:rPr>
          <w:b/>
          <w:bCs/>
          <w:i/>
          <w:iCs/>
          <w:lang w:val="uk-UA"/>
        </w:rPr>
        <w:t>за роботу із шкідливими та важкими умовами праці, особливий характер праці</w:t>
      </w:r>
      <w:r w:rsidR="00D336E0">
        <w:rPr>
          <w:b/>
          <w:bCs/>
          <w:i/>
          <w:iCs/>
          <w:color w:val="111111"/>
          <w:lang w:val="uk-UA" w:eastAsia="uk-UA"/>
        </w:rPr>
        <w:t xml:space="preserve">, </w:t>
      </w:r>
      <w:r w:rsidR="00D20D6C">
        <w:rPr>
          <w:b/>
          <w:bCs/>
          <w:i/>
          <w:iCs/>
          <w:color w:val="111111"/>
          <w:lang w:val="uk-UA" w:eastAsia="uk-UA"/>
        </w:rPr>
        <w:t>та ін.</w:t>
      </w:r>
      <w:r w:rsidR="00717DA3" w:rsidRPr="008E4D5B">
        <w:rPr>
          <w:b/>
          <w:bCs/>
          <w:i/>
          <w:iCs/>
          <w:color w:val="111111"/>
          <w:lang w:val="uk-UA" w:eastAsia="uk-UA"/>
        </w:rPr>
        <w:t>)</w:t>
      </w:r>
      <w:bookmarkEnd w:id="2"/>
    </w:p>
    <w:p w14:paraId="46929F3C" w14:textId="57CC223D" w:rsidR="00717DA3" w:rsidRPr="008E4D5B" w:rsidRDefault="00717DA3" w:rsidP="00082ED2">
      <w:pPr>
        <w:rPr>
          <w:b/>
          <w:bCs/>
          <w:i/>
          <w:iCs/>
          <w:color w:val="111111"/>
          <w:lang w:val="uk-UA" w:eastAsia="uk-UA"/>
        </w:rPr>
      </w:pPr>
    </w:p>
    <w:p w14:paraId="28ABB66E" w14:textId="080F8FDF" w:rsidR="008E4D5B" w:rsidRDefault="00316975" w:rsidP="00E63601">
      <w:pPr>
        <w:jc w:val="both"/>
        <w:rPr>
          <w:lang w:val="uk-UA"/>
        </w:rPr>
      </w:pPr>
      <w:r w:rsidRPr="008E4D5B">
        <w:rPr>
          <w:lang w:val="uk-UA"/>
        </w:rPr>
        <w:t xml:space="preserve">      </w:t>
      </w:r>
      <w:r w:rsidR="00943D72" w:rsidRPr="008E4D5B">
        <w:rPr>
          <w:lang w:val="uk-UA"/>
        </w:rPr>
        <w:t xml:space="preserve">Питання контролю якості проведення атестації робочих місць за умовами праці </w:t>
      </w:r>
      <w:r w:rsidR="00D20D6C">
        <w:rPr>
          <w:lang w:val="uk-UA"/>
        </w:rPr>
        <w:t xml:space="preserve">та </w:t>
      </w:r>
      <w:r w:rsidR="00943D72" w:rsidRPr="008E4D5B">
        <w:rPr>
          <w:lang w:val="uk-UA"/>
        </w:rPr>
        <w:t>правильністю застосування</w:t>
      </w:r>
      <w:r w:rsidR="00D20D6C">
        <w:rPr>
          <w:lang w:val="uk-UA"/>
        </w:rPr>
        <w:t>:</w:t>
      </w:r>
      <w:r w:rsidR="00943D72" w:rsidRPr="008E4D5B">
        <w:rPr>
          <w:lang w:val="uk-UA"/>
        </w:rPr>
        <w:t xml:space="preserve"> </w:t>
      </w:r>
    </w:p>
    <w:p w14:paraId="1D43B600" w14:textId="43D09A81" w:rsidR="008E4D5B" w:rsidRPr="00D20D6C" w:rsidRDefault="008E4D5B" w:rsidP="00D20D6C">
      <w:pPr>
        <w:pStyle w:val="ListParagraph"/>
        <w:numPr>
          <w:ilvl w:val="0"/>
          <w:numId w:val="7"/>
        </w:numPr>
        <w:jc w:val="both"/>
        <w:rPr>
          <w:lang w:val="uk-UA"/>
        </w:rPr>
      </w:pPr>
      <w:r w:rsidRPr="00D20D6C">
        <w:rPr>
          <w:lang w:val="uk-UA"/>
        </w:rPr>
        <w:t>С</w:t>
      </w:r>
      <w:r w:rsidR="004E2D2A" w:rsidRPr="00D20D6C">
        <w:rPr>
          <w:lang w:val="uk-UA"/>
        </w:rPr>
        <w:t xml:space="preserve">писків виробництв, робіт, професій, посад і показників, зайнятість в яких дає право на пенсію за віком на пільгових умовах, затверджених постановою Кабінету Міністрів України від 24 червня 2016 р. </w:t>
      </w:r>
      <w:r w:rsidR="00194099" w:rsidRPr="00D20D6C">
        <w:rPr>
          <w:lang w:val="uk-UA"/>
        </w:rPr>
        <w:t>№</w:t>
      </w:r>
      <w:r w:rsidR="004E2D2A" w:rsidRPr="00D20D6C">
        <w:rPr>
          <w:lang w:val="uk-UA"/>
        </w:rPr>
        <w:t xml:space="preserve"> 461 </w:t>
      </w:r>
      <w:r w:rsidR="006251B3" w:rsidRPr="00D20D6C">
        <w:rPr>
          <w:lang w:val="uk-UA"/>
        </w:rPr>
        <w:t>зі</w:t>
      </w:r>
      <w:r w:rsidR="004E2D2A" w:rsidRPr="00D20D6C">
        <w:rPr>
          <w:lang w:val="uk-UA"/>
        </w:rPr>
        <w:t xml:space="preserve"> зм</w:t>
      </w:r>
      <w:r w:rsidR="006251B3" w:rsidRPr="00D20D6C">
        <w:rPr>
          <w:lang w:val="uk-UA"/>
        </w:rPr>
        <w:t xml:space="preserve">інами, </w:t>
      </w:r>
      <w:r w:rsidR="00943D72" w:rsidRPr="00D20D6C">
        <w:rPr>
          <w:lang w:val="uk-UA"/>
        </w:rPr>
        <w:t>зайнятість працівників в яких дає право на щорічні додаткові відпустки за роботу із шкідливими і важкими умовами праці та за особливий характер праці</w:t>
      </w:r>
      <w:r w:rsidR="00D20D6C">
        <w:rPr>
          <w:lang w:val="uk-UA"/>
        </w:rPr>
        <w:t>;</w:t>
      </w:r>
      <w:r w:rsidR="00943D72" w:rsidRPr="00D20D6C">
        <w:rPr>
          <w:lang w:val="uk-UA"/>
        </w:rPr>
        <w:t xml:space="preserve"> </w:t>
      </w:r>
    </w:p>
    <w:p w14:paraId="673010B1" w14:textId="45C1D328" w:rsidR="008E4D5B" w:rsidRPr="00030117" w:rsidRDefault="00E63601" w:rsidP="004B15B0">
      <w:pPr>
        <w:pStyle w:val="ListParagraph"/>
        <w:numPr>
          <w:ilvl w:val="0"/>
          <w:numId w:val="7"/>
        </w:numPr>
        <w:jc w:val="both"/>
        <w:rPr>
          <w:lang w:val="uk-UA"/>
        </w:rPr>
      </w:pPr>
      <w:r w:rsidRPr="00030117">
        <w:rPr>
          <w:lang w:val="uk-UA"/>
        </w:rPr>
        <w:t>Перелік</w:t>
      </w:r>
      <w:r w:rsidR="008E4D5B" w:rsidRPr="00030117">
        <w:rPr>
          <w:lang w:val="uk-UA"/>
        </w:rPr>
        <w:t>у</w:t>
      </w:r>
      <w:r w:rsidRPr="00030117">
        <w:rPr>
          <w:lang w:val="uk-UA"/>
        </w:rPr>
        <w:t xml:space="preserve"> виробництв, </w:t>
      </w:r>
      <w:proofErr w:type="spellStart"/>
      <w:r w:rsidRPr="00030117">
        <w:rPr>
          <w:lang w:val="uk-UA"/>
        </w:rPr>
        <w:t>цехів</w:t>
      </w:r>
      <w:proofErr w:type="spellEnd"/>
      <w:r w:rsidRPr="00030117">
        <w:rPr>
          <w:lang w:val="uk-UA"/>
        </w:rPr>
        <w:t xml:space="preserve">, професій і посад із шкідливими умовами праці, робота в яких дає право на скорочену тривалість робочого тижня, </w:t>
      </w:r>
      <w:r w:rsidR="00194099" w:rsidRPr="00030117">
        <w:rPr>
          <w:lang w:val="uk-UA"/>
        </w:rPr>
        <w:t>затверджено</w:t>
      </w:r>
      <w:r w:rsidR="005F53C4" w:rsidRPr="00030117">
        <w:rPr>
          <w:lang w:val="uk-UA"/>
        </w:rPr>
        <w:t>го</w:t>
      </w:r>
      <w:r w:rsidR="00194099" w:rsidRPr="00030117">
        <w:rPr>
          <w:lang w:val="uk-UA"/>
        </w:rPr>
        <w:t xml:space="preserve"> </w:t>
      </w:r>
      <w:r w:rsidRPr="00030117">
        <w:rPr>
          <w:lang w:val="uk-UA"/>
        </w:rPr>
        <w:t>постановою Кабінету Міністрів</w:t>
      </w:r>
      <w:r w:rsidR="00194099" w:rsidRPr="00030117">
        <w:rPr>
          <w:lang w:val="uk-UA"/>
        </w:rPr>
        <w:t xml:space="preserve"> </w:t>
      </w:r>
      <w:r w:rsidRPr="00030117">
        <w:rPr>
          <w:lang w:val="uk-UA"/>
        </w:rPr>
        <w:t>України</w:t>
      </w:r>
      <w:r w:rsidR="00194099" w:rsidRPr="00030117">
        <w:rPr>
          <w:lang w:val="uk-UA"/>
        </w:rPr>
        <w:t xml:space="preserve"> </w:t>
      </w:r>
      <w:r w:rsidRPr="00030117">
        <w:rPr>
          <w:lang w:val="uk-UA"/>
        </w:rPr>
        <w:t xml:space="preserve">від 21 лютого 2001 р. </w:t>
      </w:r>
      <w:r w:rsidR="00194099" w:rsidRPr="00030117">
        <w:rPr>
          <w:lang w:val="uk-UA"/>
        </w:rPr>
        <w:t>№</w:t>
      </w:r>
      <w:r w:rsidRPr="00030117">
        <w:rPr>
          <w:lang w:val="uk-UA"/>
        </w:rPr>
        <w:t xml:space="preserve"> 163</w:t>
      </w:r>
      <w:r w:rsidR="00194099" w:rsidRPr="00030117">
        <w:rPr>
          <w:lang w:val="uk-UA"/>
        </w:rPr>
        <w:t xml:space="preserve"> зі змінами</w:t>
      </w:r>
      <w:r w:rsidR="006E5D98" w:rsidRPr="00030117">
        <w:rPr>
          <w:lang w:val="uk-UA"/>
        </w:rPr>
        <w:t xml:space="preserve"> </w:t>
      </w:r>
      <w:r w:rsidR="00030117" w:rsidRPr="00030117">
        <w:rPr>
          <w:lang w:val="uk-UA"/>
        </w:rPr>
        <w:t xml:space="preserve">(Перелік) </w:t>
      </w:r>
      <w:r w:rsidR="006E5D98" w:rsidRPr="00030117">
        <w:rPr>
          <w:lang w:val="uk-UA"/>
        </w:rPr>
        <w:t xml:space="preserve">та Наказ Мінпраці № 122 від 23.03.2001 </w:t>
      </w:r>
      <w:r w:rsidR="00030117">
        <w:rPr>
          <w:lang w:val="uk-UA"/>
        </w:rPr>
        <w:t>п</w:t>
      </w:r>
      <w:r w:rsidR="006E5D98" w:rsidRPr="00030117">
        <w:rPr>
          <w:lang w:val="uk-UA"/>
        </w:rPr>
        <w:t xml:space="preserve">ро затвердження  Порядку  застосування  </w:t>
      </w:r>
      <w:r w:rsidR="00030117" w:rsidRPr="00030117">
        <w:rPr>
          <w:lang w:val="uk-UA"/>
        </w:rPr>
        <w:t xml:space="preserve">цього </w:t>
      </w:r>
      <w:r w:rsidR="006E5D98" w:rsidRPr="00030117">
        <w:rPr>
          <w:lang w:val="uk-UA"/>
        </w:rPr>
        <w:t>Перелік</w:t>
      </w:r>
      <w:r w:rsidR="00030117">
        <w:rPr>
          <w:lang w:val="uk-UA"/>
        </w:rPr>
        <w:t>у</w:t>
      </w:r>
      <w:r w:rsidR="00D20D6C" w:rsidRPr="00030117">
        <w:rPr>
          <w:lang w:val="uk-UA"/>
        </w:rPr>
        <w:t>;</w:t>
      </w:r>
    </w:p>
    <w:p w14:paraId="07BFB3C6" w14:textId="77777777" w:rsidR="00030117" w:rsidRPr="00030117" w:rsidRDefault="00943D72" w:rsidP="007C283C">
      <w:pPr>
        <w:pStyle w:val="ListParagraph"/>
        <w:numPr>
          <w:ilvl w:val="0"/>
          <w:numId w:val="7"/>
        </w:numPr>
        <w:jc w:val="both"/>
        <w:rPr>
          <w:b/>
          <w:bCs/>
          <w:i/>
          <w:iCs/>
          <w:color w:val="111111"/>
          <w:lang w:val="uk-UA" w:eastAsia="uk-UA"/>
        </w:rPr>
      </w:pPr>
      <w:r w:rsidRPr="00D20D6C">
        <w:rPr>
          <w:lang w:val="uk-UA"/>
        </w:rPr>
        <w:t>Переліків робіт із особливо шкідливими і особливо важкими та шкідливими і важкими умовами праці, на яких встановлюється підвищена оплата праці та інших нормативно-правових актів, відповідно до яких надаються пільги та компенсації працівникам за роботу із шкідливими умовами праці</w:t>
      </w:r>
      <w:r w:rsidR="00316975" w:rsidRPr="00D20D6C">
        <w:rPr>
          <w:lang w:val="uk-UA"/>
        </w:rPr>
        <w:t>.</w:t>
      </w:r>
      <w:r w:rsidR="00316975" w:rsidRPr="008E4D5B">
        <w:rPr>
          <w:lang w:val="uk-UA"/>
        </w:rPr>
        <w:t xml:space="preserve"> </w:t>
      </w:r>
    </w:p>
    <w:p w14:paraId="3F6E3014" w14:textId="0C5892E6" w:rsidR="00316975" w:rsidRPr="008E4D5B" w:rsidRDefault="00030117" w:rsidP="007C283C">
      <w:pPr>
        <w:pStyle w:val="ListParagraph"/>
        <w:numPr>
          <w:ilvl w:val="0"/>
          <w:numId w:val="7"/>
        </w:numPr>
        <w:jc w:val="both"/>
        <w:rPr>
          <w:b/>
          <w:bCs/>
          <w:i/>
          <w:iCs/>
          <w:color w:val="111111"/>
          <w:lang w:val="uk-UA" w:eastAsia="uk-UA"/>
        </w:rPr>
      </w:pPr>
      <w:r w:rsidRPr="003C2AD2">
        <w:rPr>
          <w:lang w:val="uk-UA"/>
        </w:rPr>
        <w:t xml:space="preserve">Основні положення нового наказу МОЗ України від </w:t>
      </w:r>
      <w:r w:rsidRPr="003C2AD2">
        <w:t>08.09</w:t>
      </w:r>
      <w:r w:rsidRPr="00030117">
        <w:t>.2025  № 1393</w:t>
      </w:r>
      <w:r>
        <w:rPr>
          <w:lang w:val="uk-UA"/>
        </w:rPr>
        <w:t xml:space="preserve"> </w:t>
      </w:r>
      <w:r w:rsidR="00316975" w:rsidRPr="008E4D5B">
        <w:rPr>
          <w:lang w:val="uk-UA"/>
        </w:rPr>
        <w:t xml:space="preserve">  </w:t>
      </w:r>
      <w:r w:rsidRPr="00030117">
        <w:rPr>
          <w:lang w:val="uk-UA"/>
        </w:rPr>
        <w:t>Про організацію та проведення обов’язкових медичних оглядів працівників певних категорій</w:t>
      </w:r>
      <w:r w:rsidR="00316975" w:rsidRPr="00030117">
        <w:rPr>
          <w:b/>
          <w:bCs/>
          <w:i/>
          <w:iCs/>
          <w:color w:val="111111"/>
          <w:lang w:val="uk-UA" w:eastAsia="uk-UA"/>
        </w:rPr>
        <w:t xml:space="preserve">    </w:t>
      </w:r>
    </w:p>
    <w:p w14:paraId="15F6C80D" w14:textId="1E66EED9" w:rsidR="008E22FC" w:rsidRPr="00996141" w:rsidRDefault="008E22FC" w:rsidP="007C283C">
      <w:pPr>
        <w:spacing w:before="120" w:after="120"/>
        <w:jc w:val="both"/>
        <w:rPr>
          <w:i/>
          <w:iCs/>
          <w:color w:val="111111"/>
          <w:lang w:val="uk-UA" w:eastAsia="uk-UA"/>
        </w:rPr>
      </w:pPr>
      <w:r w:rsidRPr="00996141">
        <w:rPr>
          <w:b/>
          <w:bCs/>
          <w:i/>
          <w:iCs/>
          <w:color w:val="111111"/>
          <w:lang w:val="uk-UA" w:eastAsia="uk-UA"/>
        </w:rPr>
        <w:t xml:space="preserve">Частина 2. </w:t>
      </w:r>
      <w:r w:rsidR="00194099" w:rsidRPr="00996141">
        <w:rPr>
          <w:b/>
          <w:bCs/>
          <w:i/>
          <w:iCs/>
          <w:color w:val="111111"/>
          <w:lang w:val="uk-UA" w:eastAsia="uk-UA"/>
        </w:rPr>
        <w:t xml:space="preserve">САНІТАРНО-ГІГІЄНІЧНА ОЦІНКА УМОВ ПРАЦІ </w:t>
      </w:r>
      <w:r w:rsidR="00194099" w:rsidRPr="00996141">
        <w:rPr>
          <w:bCs/>
          <w:i/>
          <w:iCs/>
          <w:color w:val="111111"/>
          <w:lang w:val="uk-UA" w:eastAsia="uk-UA"/>
        </w:rPr>
        <w:t>у тому числі</w:t>
      </w:r>
      <w:r w:rsidR="00194099" w:rsidRPr="00996141">
        <w:rPr>
          <w:b/>
          <w:bCs/>
          <w:i/>
          <w:iCs/>
          <w:color w:val="111111"/>
          <w:lang w:val="uk-UA" w:eastAsia="uk-UA"/>
        </w:rPr>
        <w:t xml:space="preserve"> </w:t>
      </w:r>
      <w:r w:rsidR="00194099" w:rsidRPr="00996141">
        <w:rPr>
          <w:bCs/>
          <w:i/>
          <w:iCs/>
          <w:color w:val="111111"/>
          <w:lang w:val="uk-UA" w:eastAsia="uk-UA"/>
        </w:rPr>
        <w:t>м</w:t>
      </w:r>
      <w:r w:rsidR="00943D72" w:rsidRPr="00996141">
        <w:rPr>
          <w:bCs/>
          <w:i/>
          <w:iCs/>
          <w:color w:val="111111"/>
          <w:lang w:val="uk-UA" w:eastAsia="uk-UA"/>
        </w:rPr>
        <w:t xml:space="preserve">етодичні рекомендації </w:t>
      </w:r>
      <w:r w:rsidR="00F51908" w:rsidRPr="00996141">
        <w:rPr>
          <w:bCs/>
          <w:i/>
          <w:iCs/>
          <w:color w:val="111111"/>
          <w:lang w:val="uk-UA" w:eastAsia="uk-UA"/>
        </w:rPr>
        <w:t>для</w:t>
      </w:r>
      <w:r w:rsidR="00943D72" w:rsidRPr="00996141">
        <w:rPr>
          <w:bCs/>
          <w:i/>
          <w:iCs/>
          <w:color w:val="111111"/>
          <w:lang w:val="uk-UA" w:eastAsia="uk-UA"/>
        </w:rPr>
        <w:t xml:space="preserve"> проведення атестації робочих місць за умовами праці</w:t>
      </w:r>
      <w:r w:rsidR="00316975" w:rsidRPr="00996141">
        <w:rPr>
          <w:i/>
          <w:iCs/>
          <w:color w:val="111111"/>
          <w:lang w:val="uk-UA" w:eastAsia="uk-UA"/>
        </w:rPr>
        <w:t xml:space="preserve"> </w:t>
      </w:r>
      <w:r w:rsidRPr="00996141">
        <w:rPr>
          <w:i/>
          <w:iCs/>
          <w:color w:val="111111"/>
          <w:lang w:val="uk-UA" w:eastAsia="uk-UA"/>
        </w:rPr>
        <w:t xml:space="preserve"> </w:t>
      </w:r>
      <w:r w:rsidR="00FB1339" w:rsidRPr="00996141">
        <w:rPr>
          <w:i/>
          <w:iCs/>
          <w:color w:val="111111"/>
          <w:lang w:val="uk-UA" w:eastAsia="uk-UA"/>
        </w:rPr>
        <w:t>згідно з вимогами</w:t>
      </w:r>
      <w:r w:rsidR="00FB1339" w:rsidRPr="00996141">
        <w:rPr>
          <w:b/>
          <w:bCs/>
          <w:i/>
          <w:iCs/>
          <w:color w:val="111111"/>
          <w:lang w:val="uk-UA" w:eastAsia="uk-UA"/>
        </w:rPr>
        <w:t xml:space="preserve"> </w:t>
      </w:r>
      <w:r w:rsidR="00194099" w:rsidRPr="00996141">
        <w:rPr>
          <w:i/>
          <w:iCs/>
          <w:color w:val="111111"/>
          <w:lang w:val="uk-UA" w:eastAsia="uk-UA"/>
        </w:rPr>
        <w:t>Державних санітарних норм та правил</w:t>
      </w:r>
      <w:r w:rsidR="00FB1339" w:rsidRPr="00996141">
        <w:rPr>
          <w:i/>
          <w:iCs/>
          <w:color w:val="111111"/>
          <w:lang w:val="uk-UA" w:eastAsia="uk-UA"/>
        </w:rPr>
        <w:t xml:space="preserve">  "Гігієнічна класифікація праці за показниками шкідливості та небезпечності факторів виробничого середовища, важкості та напруженості трудового процесу", </w:t>
      </w:r>
      <w:proofErr w:type="spellStart"/>
      <w:r w:rsidR="00FB1339" w:rsidRPr="00996141">
        <w:rPr>
          <w:i/>
          <w:iCs/>
          <w:color w:val="111111"/>
          <w:lang w:val="uk-UA" w:eastAsia="uk-UA"/>
        </w:rPr>
        <w:t>затв</w:t>
      </w:r>
      <w:proofErr w:type="spellEnd"/>
      <w:r w:rsidR="00FB1339" w:rsidRPr="00996141">
        <w:rPr>
          <w:i/>
          <w:iCs/>
          <w:color w:val="111111"/>
          <w:lang w:val="uk-UA" w:eastAsia="uk-UA"/>
        </w:rPr>
        <w:t>. наказом МОЗ України від 08.04.2014 р. №248</w:t>
      </w:r>
    </w:p>
    <w:p w14:paraId="73A9F797" w14:textId="77777777" w:rsidR="00170E73" w:rsidRDefault="00170E73" w:rsidP="00BC6093">
      <w:pPr>
        <w:jc w:val="both"/>
        <w:rPr>
          <w:b/>
          <w:bCs/>
          <w:i/>
          <w:iCs/>
          <w:color w:val="111111"/>
          <w:lang w:val="uk-UA" w:eastAsia="uk-UA"/>
        </w:rPr>
      </w:pPr>
    </w:p>
    <w:p w14:paraId="537E36BF" w14:textId="77777777" w:rsidR="00170E73" w:rsidRDefault="00170E73" w:rsidP="00BC6093">
      <w:pPr>
        <w:jc w:val="both"/>
        <w:rPr>
          <w:b/>
          <w:bCs/>
          <w:i/>
          <w:iCs/>
          <w:color w:val="111111"/>
          <w:lang w:val="uk-UA" w:eastAsia="uk-UA"/>
        </w:rPr>
      </w:pPr>
    </w:p>
    <w:p w14:paraId="74C0E7B0" w14:textId="5A8C4D4C" w:rsidR="008E4D5B" w:rsidRDefault="008E22FC" w:rsidP="00BC6093">
      <w:pPr>
        <w:jc w:val="both"/>
        <w:rPr>
          <w:iCs/>
          <w:color w:val="111111"/>
          <w:lang w:val="uk-UA" w:eastAsia="uk-UA"/>
        </w:rPr>
      </w:pPr>
      <w:r w:rsidRPr="008E4D5B">
        <w:rPr>
          <w:b/>
          <w:bCs/>
          <w:i/>
          <w:iCs/>
          <w:color w:val="111111"/>
          <w:lang w:val="uk-UA" w:eastAsia="uk-UA"/>
        </w:rPr>
        <w:lastRenderedPageBreak/>
        <w:t>Модуль 2.</w:t>
      </w:r>
      <w:r w:rsidR="00BA4BD0">
        <w:rPr>
          <w:b/>
          <w:bCs/>
          <w:i/>
          <w:iCs/>
          <w:color w:val="111111"/>
          <w:lang w:val="uk-UA" w:eastAsia="uk-UA"/>
        </w:rPr>
        <w:t xml:space="preserve">1 </w:t>
      </w:r>
      <w:r w:rsidR="00FB1339" w:rsidRPr="008E4D5B">
        <w:rPr>
          <w:b/>
          <w:bCs/>
          <w:i/>
          <w:iCs/>
          <w:color w:val="111111"/>
          <w:lang w:val="uk-UA" w:eastAsia="uk-UA"/>
        </w:rPr>
        <w:t>Ф</w:t>
      </w:r>
      <w:r w:rsidRPr="008E4D5B">
        <w:rPr>
          <w:b/>
          <w:bCs/>
          <w:i/>
          <w:iCs/>
          <w:color w:val="111111"/>
          <w:lang w:val="uk-UA" w:eastAsia="uk-UA"/>
        </w:rPr>
        <w:t>ізичні фактори виробничого середовища</w:t>
      </w:r>
      <w:r w:rsidR="00FB1339" w:rsidRPr="008E4D5B">
        <w:rPr>
          <w:i/>
          <w:iCs/>
          <w:color w:val="111111"/>
          <w:lang w:val="uk-UA" w:eastAsia="uk-UA"/>
        </w:rPr>
        <w:t>.</w:t>
      </w:r>
      <w:r w:rsidR="00B701F7" w:rsidRPr="008E4D5B">
        <w:rPr>
          <w:i/>
          <w:iCs/>
          <w:color w:val="111111"/>
          <w:lang w:val="uk-UA" w:eastAsia="uk-UA"/>
        </w:rPr>
        <w:t xml:space="preserve"> </w:t>
      </w:r>
    </w:p>
    <w:p w14:paraId="3B806E15" w14:textId="2F6AC08F" w:rsidR="004412BC" w:rsidRPr="008E4D5B" w:rsidRDefault="00FB1339" w:rsidP="007C283C">
      <w:pPr>
        <w:spacing w:before="120" w:after="120"/>
        <w:ind w:firstLine="425"/>
        <w:jc w:val="both"/>
        <w:rPr>
          <w:lang w:val="uk-UA"/>
        </w:rPr>
      </w:pPr>
      <w:r w:rsidRPr="008E4D5B">
        <w:rPr>
          <w:lang w:val="uk-UA"/>
        </w:rPr>
        <w:t xml:space="preserve">Гігієнічна </w:t>
      </w:r>
      <w:r w:rsidR="00D20D6C">
        <w:rPr>
          <w:lang w:val="uk-UA"/>
        </w:rPr>
        <w:t xml:space="preserve">регламентація, </w:t>
      </w:r>
      <w:r w:rsidRPr="008E4D5B">
        <w:rPr>
          <w:lang w:val="uk-UA"/>
        </w:rPr>
        <w:t xml:space="preserve">вимірювання </w:t>
      </w:r>
      <w:r w:rsidR="00D20D6C" w:rsidRPr="008E4D5B">
        <w:rPr>
          <w:lang w:val="uk-UA"/>
        </w:rPr>
        <w:t xml:space="preserve">та оцінка </w:t>
      </w:r>
      <w:r w:rsidRPr="008E4D5B">
        <w:rPr>
          <w:lang w:val="uk-UA"/>
        </w:rPr>
        <w:t>фізичних факторів виробничого середовища:</w:t>
      </w:r>
      <w:r w:rsidR="00B701F7" w:rsidRPr="008E4D5B">
        <w:rPr>
          <w:lang w:val="uk-UA"/>
        </w:rPr>
        <w:t xml:space="preserve"> інфразвук</w:t>
      </w:r>
      <w:r w:rsidR="00D20D6C">
        <w:rPr>
          <w:lang w:val="uk-UA"/>
        </w:rPr>
        <w:t>у</w:t>
      </w:r>
      <w:r w:rsidR="00B701F7" w:rsidRPr="008E4D5B">
        <w:rPr>
          <w:lang w:val="uk-UA"/>
        </w:rPr>
        <w:t xml:space="preserve">, </w:t>
      </w:r>
      <w:r w:rsidRPr="008E4D5B">
        <w:rPr>
          <w:lang w:val="uk-UA"/>
        </w:rPr>
        <w:t>шум</w:t>
      </w:r>
      <w:r w:rsidR="00D20D6C">
        <w:rPr>
          <w:lang w:val="uk-UA"/>
        </w:rPr>
        <w:t>у</w:t>
      </w:r>
      <w:r w:rsidRPr="008E4D5B">
        <w:rPr>
          <w:lang w:val="uk-UA"/>
        </w:rPr>
        <w:t>,</w:t>
      </w:r>
      <w:r w:rsidR="00B701F7" w:rsidRPr="008E4D5B">
        <w:rPr>
          <w:lang w:val="uk-UA"/>
        </w:rPr>
        <w:t xml:space="preserve"> ультразвук</w:t>
      </w:r>
      <w:r w:rsidR="00D20D6C">
        <w:rPr>
          <w:lang w:val="uk-UA"/>
        </w:rPr>
        <w:t>у</w:t>
      </w:r>
      <w:r w:rsidR="00B701F7" w:rsidRPr="008E4D5B">
        <w:rPr>
          <w:lang w:val="uk-UA"/>
        </w:rPr>
        <w:t xml:space="preserve">, </w:t>
      </w:r>
      <w:r w:rsidRPr="008E4D5B">
        <w:rPr>
          <w:lang w:val="uk-UA"/>
        </w:rPr>
        <w:t>вібраці</w:t>
      </w:r>
      <w:r w:rsidR="00D20D6C">
        <w:rPr>
          <w:lang w:val="uk-UA"/>
        </w:rPr>
        <w:t>ї</w:t>
      </w:r>
      <w:r w:rsidR="00B701F7" w:rsidRPr="008E4D5B">
        <w:rPr>
          <w:lang w:val="uk-UA"/>
        </w:rPr>
        <w:t xml:space="preserve">,  </w:t>
      </w:r>
      <w:r w:rsidR="00D20D6C" w:rsidRPr="008E4D5B">
        <w:rPr>
          <w:lang w:val="uk-UA"/>
        </w:rPr>
        <w:t>неіонізуючи</w:t>
      </w:r>
      <w:r w:rsidR="00D20D6C">
        <w:rPr>
          <w:lang w:val="uk-UA"/>
        </w:rPr>
        <w:t>х</w:t>
      </w:r>
      <w:r w:rsidR="00B701F7" w:rsidRPr="008E4D5B">
        <w:rPr>
          <w:lang w:val="uk-UA"/>
        </w:rPr>
        <w:t xml:space="preserve"> електромагнітн</w:t>
      </w:r>
      <w:r w:rsidR="00D20D6C">
        <w:rPr>
          <w:lang w:val="uk-UA"/>
        </w:rPr>
        <w:t>их</w:t>
      </w:r>
      <w:r w:rsidR="00B701F7" w:rsidRPr="008E4D5B">
        <w:rPr>
          <w:lang w:val="uk-UA"/>
        </w:rPr>
        <w:t xml:space="preserve"> </w:t>
      </w:r>
      <w:proofErr w:type="spellStart"/>
      <w:r w:rsidR="00D20D6C" w:rsidRPr="008E4D5B">
        <w:rPr>
          <w:lang w:val="uk-UA"/>
        </w:rPr>
        <w:t>випромінюван</w:t>
      </w:r>
      <w:r w:rsidR="00D20D6C">
        <w:rPr>
          <w:lang w:val="uk-UA"/>
        </w:rPr>
        <w:t>ь</w:t>
      </w:r>
      <w:proofErr w:type="spellEnd"/>
      <w:r w:rsidR="00B701F7" w:rsidRPr="008E4D5B">
        <w:rPr>
          <w:lang w:val="uk-UA"/>
        </w:rPr>
        <w:t xml:space="preserve"> і пол</w:t>
      </w:r>
      <w:r w:rsidR="00D20D6C">
        <w:rPr>
          <w:lang w:val="uk-UA"/>
        </w:rPr>
        <w:t>ів</w:t>
      </w:r>
      <w:r w:rsidR="00B701F7" w:rsidRPr="008E4D5B">
        <w:rPr>
          <w:lang w:val="uk-UA"/>
        </w:rPr>
        <w:t>, мікроклімат</w:t>
      </w:r>
      <w:r w:rsidR="00D20D6C">
        <w:rPr>
          <w:lang w:val="uk-UA"/>
        </w:rPr>
        <w:t>у</w:t>
      </w:r>
      <w:r w:rsidR="00B701F7" w:rsidRPr="008E4D5B">
        <w:rPr>
          <w:lang w:val="uk-UA"/>
        </w:rPr>
        <w:t xml:space="preserve"> на робочих місцях</w:t>
      </w:r>
      <w:r w:rsidR="00092FA1" w:rsidRPr="008E4D5B">
        <w:rPr>
          <w:lang w:val="uk-UA"/>
        </w:rPr>
        <w:t>, ультрафіолетов</w:t>
      </w:r>
      <w:r w:rsidR="00D20D6C">
        <w:rPr>
          <w:lang w:val="uk-UA"/>
        </w:rPr>
        <w:t>ого</w:t>
      </w:r>
      <w:r w:rsidR="00092FA1" w:rsidRPr="008E4D5B">
        <w:rPr>
          <w:lang w:val="uk-UA"/>
        </w:rPr>
        <w:t xml:space="preserve"> випромінювання</w:t>
      </w:r>
      <w:r w:rsidR="00B701F7" w:rsidRPr="008E4D5B">
        <w:rPr>
          <w:lang w:val="uk-UA"/>
        </w:rPr>
        <w:t xml:space="preserve">. </w:t>
      </w:r>
      <w:r w:rsidR="00092FA1" w:rsidRPr="008E4D5B">
        <w:rPr>
          <w:lang w:val="uk-UA"/>
        </w:rPr>
        <w:t>Гігієнічна оцінка та вимірювання освітленості на робочих місцях. Вплив на організм працюючих та профілактика шкідливої дії фізичних виробничих факторів. Особливості проведення досліджень фізичних факторів для атестації робочих місць. Характерні помилки при трактуванні результатів досліджень.</w:t>
      </w:r>
      <w:r w:rsidR="00BC6093" w:rsidRPr="008E4D5B">
        <w:t xml:space="preserve"> </w:t>
      </w:r>
      <w:r w:rsidR="00BC6093" w:rsidRPr="008E4D5B">
        <w:rPr>
          <w:lang w:val="uk-UA"/>
        </w:rPr>
        <w:t>Проведення практичних занять щодо вимірювання рівнів шуму, вібрації, освітленості тощо за допомогою сучасної вимірювальної техніки. Оформлення протоколів результатів досліджень факторів виробничого середовища. Відповіді на запитання та обговорення основного лекційного матеріалу</w:t>
      </w:r>
      <w:r w:rsidR="004412BC" w:rsidRPr="008E4D5B">
        <w:rPr>
          <w:lang w:val="uk-UA"/>
        </w:rPr>
        <w:t>.</w:t>
      </w:r>
      <w:r w:rsidR="00BC6093" w:rsidRPr="008E4D5B">
        <w:rPr>
          <w:lang w:val="uk-UA"/>
        </w:rPr>
        <w:tab/>
      </w:r>
    </w:p>
    <w:p w14:paraId="2CAFE5A5" w14:textId="4D372B90" w:rsidR="00BA4BD0" w:rsidRDefault="00BA4BD0" w:rsidP="00DE64CC">
      <w:pPr>
        <w:spacing w:before="120" w:after="120"/>
        <w:jc w:val="both"/>
        <w:rPr>
          <w:iCs/>
          <w:color w:val="111111"/>
          <w:lang w:val="uk-UA" w:eastAsia="uk-UA"/>
        </w:rPr>
      </w:pPr>
      <w:r w:rsidRPr="008E4D5B">
        <w:rPr>
          <w:b/>
          <w:bCs/>
          <w:i/>
          <w:iCs/>
          <w:color w:val="111111"/>
          <w:lang w:val="uk-UA" w:eastAsia="uk-UA"/>
        </w:rPr>
        <w:t>Модуль 2.</w:t>
      </w:r>
      <w:r>
        <w:rPr>
          <w:b/>
          <w:bCs/>
          <w:i/>
          <w:iCs/>
          <w:color w:val="111111"/>
          <w:lang w:val="uk-UA" w:eastAsia="uk-UA"/>
        </w:rPr>
        <w:t>2</w:t>
      </w:r>
      <w:r w:rsidRPr="008E4D5B">
        <w:rPr>
          <w:lang w:val="uk-UA"/>
        </w:rPr>
        <w:t xml:space="preserve"> </w:t>
      </w:r>
      <w:r w:rsidRPr="008E4D5B">
        <w:rPr>
          <w:b/>
          <w:bCs/>
          <w:i/>
          <w:iCs/>
          <w:color w:val="111111"/>
          <w:lang w:val="uk-UA" w:eastAsia="uk-UA"/>
        </w:rPr>
        <w:t xml:space="preserve">Хімічні </w:t>
      </w:r>
      <w:r w:rsidR="004D11B5">
        <w:rPr>
          <w:b/>
          <w:bCs/>
          <w:i/>
          <w:iCs/>
          <w:color w:val="111111"/>
          <w:lang w:val="uk-UA" w:eastAsia="uk-UA"/>
        </w:rPr>
        <w:t xml:space="preserve">та біологічні </w:t>
      </w:r>
      <w:r w:rsidRPr="008E4D5B">
        <w:rPr>
          <w:b/>
          <w:bCs/>
          <w:i/>
          <w:iCs/>
          <w:color w:val="111111"/>
          <w:lang w:val="uk-UA" w:eastAsia="uk-UA"/>
        </w:rPr>
        <w:t>фактори виробничого середовища</w:t>
      </w:r>
      <w:r w:rsidRPr="008E4D5B">
        <w:rPr>
          <w:i/>
          <w:iCs/>
          <w:color w:val="111111"/>
          <w:lang w:val="uk-UA" w:eastAsia="uk-UA"/>
        </w:rPr>
        <w:t xml:space="preserve">. </w:t>
      </w:r>
    </w:p>
    <w:p w14:paraId="07DA8191" w14:textId="44487634" w:rsidR="00996141" w:rsidRDefault="00BA4BD0" w:rsidP="00BA4BD0">
      <w:pPr>
        <w:ind w:firstLine="426"/>
        <w:jc w:val="both"/>
        <w:rPr>
          <w:lang w:val="uk-UA"/>
        </w:rPr>
      </w:pPr>
      <w:r w:rsidRPr="008E4D5B">
        <w:rPr>
          <w:lang w:val="uk-UA"/>
        </w:rPr>
        <w:t xml:space="preserve">Гігієнічна регламентація, вимірювання та оцінка забруднення повітря робочої зони хімічними речовинами. Вплив на організм працюючих та профілактика шкідливої дії факторів хімічної природи.   </w:t>
      </w:r>
      <w:r w:rsidR="00B73F7C">
        <w:rPr>
          <w:lang w:val="uk-UA"/>
        </w:rPr>
        <w:t>Характеристика</w:t>
      </w:r>
      <w:r w:rsidRPr="008E4D5B">
        <w:rPr>
          <w:lang w:val="uk-UA"/>
        </w:rPr>
        <w:t xml:space="preserve"> метод</w:t>
      </w:r>
      <w:r w:rsidR="004D11B5">
        <w:rPr>
          <w:lang w:val="uk-UA"/>
        </w:rPr>
        <w:t>ів</w:t>
      </w:r>
      <w:r w:rsidRPr="008E4D5B">
        <w:rPr>
          <w:lang w:val="uk-UA"/>
        </w:rPr>
        <w:t xml:space="preserve"> досліджень хімічних факторів для атестації робочих місць. Характерні помилки при трактуванні результатів досліджень.</w:t>
      </w:r>
      <w:r w:rsidRPr="008E4D5B">
        <w:t xml:space="preserve"> </w:t>
      </w:r>
      <w:r w:rsidRPr="008E4D5B">
        <w:rPr>
          <w:lang w:val="uk-UA"/>
        </w:rPr>
        <w:t xml:space="preserve">Проведення практичних занять щодо вимірювання хімічних речовин за допомогою сучасної вимірювальної техніки. </w:t>
      </w:r>
    </w:p>
    <w:p w14:paraId="4FCE70A8" w14:textId="4C7730AC" w:rsidR="00996141" w:rsidRDefault="00DE64CC" w:rsidP="00BA4BD0">
      <w:pPr>
        <w:ind w:firstLine="426"/>
        <w:jc w:val="both"/>
        <w:rPr>
          <w:lang w:val="uk-UA"/>
        </w:rPr>
      </w:pPr>
      <w:r w:rsidRPr="00DE64CC">
        <w:rPr>
          <w:lang w:val="uk-UA"/>
        </w:rPr>
        <w:t xml:space="preserve">Класифікація, вимірювання, нормування, гігієнічна оцінка, вплив на організм працюючих біологічних чинників виробничого середовища. </w:t>
      </w:r>
      <w:r w:rsidR="00D55D45">
        <w:rPr>
          <w:lang w:val="uk-UA"/>
        </w:rPr>
        <w:t>П</w:t>
      </w:r>
      <w:r w:rsidRPr="00DE64CC">
        <w:rPr>
          <w:lang w:val="uk-UA"/>
        </w:rPr>
        <w:t xml:space="preserve">рофесійні захворювання, пов'язані з </w:t>
      </w:r>
      <w:r w:rsidR="00D55D45">
        <w:rPr>
          <w:lang w:val="uk-UA"/>
        </w:rPr>
        <w:t>впливом біологічних факторів</w:t>
      </w:r>
      <w:r w:rsidRPr="00DE64CC">
        <w:rPr>
          <w:lang w:val="uk-UA"/>
        </w:rPr>
        <w:t>, профілактика.</w:t>
      </w:r>
    </w:p>
    <w:p w14:paraId="5B4A1559" w14:textId="6F5D72FA" w:rsidR="00BA4BD0" w:rsidRDefault="00BA4BD0" w:rsidP="00BA4BD0">
      <w:pPr>
        <w:ind w:firstLine="426"/>
        <w:jc w:val="both"/>
        <w:rPr>
          <w:lang w:val="uk-UA"/>
        </w:rPr>
      </w:pPr>
      <w:r w:rsidRPr="008E4D5B">
        <w:rPr>
          <w:lang w:val="uk-UA"/>
        </w:rPr>
        <w:t>Оформлення протоколів результатів досліджень. Відповіді на запитання та обговорення основного лекційного матеріалу.</w:t>
      </w:r>
    </w:p>
    <w:p w14:paraId="1C49DCF9" w14:textId="0A11D7B7" w:rsidR="004412BC" w:rsidRPr="008E4D5B" w:rsidRDefault="00092FA1" w:rsidP="00DE64CC">
      <w:pPr>
        <w:spacing w:before="120" w:after="120"/>
        <w:jc w:val="both"/>
        <w:rPr>
          <w:i/>
          <w:iCs/>
          <w:color w:val="111111"/>
          <w:lang w:val="uk-UA" w:eastAsia="uk-UA"/>
        </w:rPr>
      </w:pPr>
      <w:r w:rsidRPr="008E4D5B">
        <w:rPr>
          <w:b/>
          <w:bCs/>
          <w:i/>
          <w:iCs/>
          <w:color w:val="111111"/>
          <w:lang w:val="uk-UA" w:eastAsia="uk-UA"/>
        </w:rPr>
        <w:t>Модуль 2.3</w:t>
      </w:r>
      <w:r w:rsidRPr="008E4D5B">
        <w:rPr>
          <w:lang w:val="uk-UA"/>
        </w:rPr>
        <w:t xml:space="preserve"> </w:t>
      </w:r>
      <w:r w:rsidRPr="008E4D5B">
        <w:rPr>
          <w:b/>
          <w:bCs/>
          <w:i/>
          <w:iCs/>
          <w:color w:val="111111"/>
          <w:lang w:val="uk-UA" w:eastAsia="uk-UA"/>
        </w:rPr>
        <w:t>Фактори трудового процесу (важкість та напруженість праці)</w:t>
      </w:r>
      <w:r w:rsidRPr="008E4D5B">
        <w:rPr>
          <w:i/>
          <w:iCs/>
          <w:color w:val="111111"/>
          <w:lang w:val="uk-UA" w:eastAsia="uk-UA"/>
        </w:rPr>
        <w:t xml:space="preserve">. </w:t>
      </w:r>
    </w:p>
    <w:p w14:paraId="3F3C8CD0" w14:textId="6A1359C9" w:rsidR="004412BC" w:rsidRPr="008E4D5B" w:rsidRDefault="004412BC" w:rsidP="004412BC">
      <w:pPr>
        <w:jc w:val="both"/>
        <w:rPr>
          <w:lang w:val="uk-UA"/>
        </w:rPr>
      </w:pPr>
      <w:r w:rsidRPr="008E4D5B">
        <w:rPr>
          <w:b/>
          <w:bCs/>
          <w:lang w:val="uk-UA"/>
        </w:rPr>
        <w:t xml:space="preserve">      </w:t>
      </w:r>
      <w:r w:rsidRPr="00EA283C">
        <w:rPr>
          <w:b/>
          <w:bCs/>
          <w:i/>
          <w:lang w:val="uk-UA"/>
        </w:rPr>
        <w:t>Важкість праці:</w:t>
      </w:r>
      <w:r w:rsidRPr="008E4D5B">
        <w:rPr>
          <w:b/>
          <w:bCs/>
          <w:lang w:val="uk-UA"/>
        </w:rPr>
        <w:t xml:space="preserve"> </w:t>
      </w:r>
      <w:r w:rsidRPr="008E4D5B">
        <w:rPr>
          <w:lang w:val="uk-UA"/>
        </w:rPr>
        <w:t>Основні показники важкості праці, їх вплив на організм людини, фізіологічні особливості впливу на працюючих людей. Важкість праці та стан здоров’я працюючих, особливості розвитку порушень в організмі, захворювання, що виникають під впливом важкої фізичної роботи. Основні шляхи профілактик</w:t>
      </w:r>
      <w:r w:rsidR="00F51908" w:rsidRPr="008E4D5B">
        <w:rPr>
          <w:lang w:val="uk-UA"/>
        </w:rPr>
        <w:t>и</w:t>
      </w:r>
      <w:r w:rsidRPr="008E4D5B">
        <w:rPr>
          <w:lang w:val="uk-UA"/>
        </w:rPr>
        <w:t xml:space="preserve"> несприятливого впливу</w:t>
      </w:r>
      <w:r w:rsidR="00F51908" w:rsidRPr="008E4D5B">
        <w:rPr>
          <w:lang w:val="uk-UA"/>
        </w:rPr>
        <w:t xml:space="preserve"> важкої фізичної роботи </w:t>
      </w:r>
      <w:r w:rsidRPr="008E4D5B">
        <w:rPr>
          <w:lang w:val="uk-UA"/>
        </w:rPr>
        <w:t xml:space="preserve"> на організм</w:t>
      </w:r>
      <w:r w:rsidR="00F51908" w:rsidRPr="008E4D5B">
        <w:rPr>
          <w:lang w:val="uk-UA"/>
        </w:rPr>
        <w:t xml:space="preserve"> працюючих</w:t>
      </w:r>
      <w:r w:rsidRPr="008E4D5B">
        <w:rPr>
          <w:lang w:val="uk-UA"/>
        </w:rPr>
        <w:t>. Особливості дослідження та гігієнічної оцінки показників важкості праці з метою атестації робочих місць. Оформлення протоколів, типові помилки та запитання, що виникають під час оформлення. Запитання та обговорення викладеного матеріалу.</w:t>
      </w:r>
    </w:p>
    <w:p w14:paraId="424FE7F3" w14:textId="7320728B" w:rsidR="004412BC" w:rsidRPr="008E4D5B" w:rsidRDefault="004412BC" w:rsidP="004412BC">
      <w:pPr>
        <w:jc w:val="both"/>
        <w:rPr>
          <w:lang w:val="uk-UA"/>
        </w:rPr>
      </w:pPr>
      <w:r w:rsidRPr="008E4D5B">
        <w:rPr>
          <w:b/>
          <w:bCs/>
          <w:lang w:val="uk-UA"/>
        </w:rPr>
        <w:t xml:space="preserve">      </w:t>
      </w:r>
      <w:r w:rsidRPr="00EA283C">
        <w:rPr>
          <w:b/>
          <w:bCs/>
          <w:i/>
          <w:lang w:val="uk-UA"/>
        </w:rPr>
        <w:t>Напруженість праці:</w:t>
      </w:r>
      <w:r w:rsidR="00DE770A" w:rsidRPr="008E4D5B">
        <w:rPr>
          <w:b/>
          <w:bCs/>
          <w:lang w:val="uk-UA"/>
        </w:rPr>
        <w:t xml:space="preserve"> </w:t>
      </w:r>
      <w:r w:rsidRPr="008E4D5B">
        <w:rPr>
          <w:lang w:val="uk-UA"/>
        </w:rPr>
        <w:t>Основні показники напруженості праці, їх вплив на організм людини, фізіологічні особлив</w:t>
      </w:r>
      <w:r w:rsidR="00F51908" w:rsidRPr="008E4D5B">
        <w:rPr>
          <w:lang w:val="uk-UA"/>
        </w:rPr>
        <w:t xml:space="preserve">ості впливу на працюючих людей. </w:t>
      </w:r>
      <w:r w:rsidRPr="008E4D5B">
        <w:rPr>
          <w:lang w:val="uk-UA"/>
        </w:rPr>
        <w:t>Напруженість праці та стан здоров’я працюючих, особливості розвитку порушень в організмі, захворювання, що виникають під впливом високих рівнів нервово-емоційного напруження. Основні шляхи профілактик</w:t>
      </w:r>
      <w:r w:rsidR="005F53C4">
        <w:rPr>
          <w:lang w:val="uk-UA"/>
        </w:rPr>
        <w:t>и</w:t>
      </w:r>
      <w:r w:rsidRPr="008E4D5B">
        <w:rPr>
          <w:lang w:val="uk-UA"/>
        </w:rPr>
        <w:t xml:space="preserve"> несприятливого впливу на організм</w:t>
      </w:r>
      <w:r w:rsidR="005F53C4">
        <w:rPr>
          <w:lang w:val="uk-UA"/>
        </w:rPr>
        <w:t xml:space="preserve"> працюючих</w:t>
      </w:r>
      <w:r w:rsidR="005F53C4" w:rsidRPr="005F53C4">
        <w:rPr>
          <w:lang w:val="uk-UA"/>
        </w:rPr>
        <w:t xml:space="preserve"> </w:t>
      </w:r>
      <w:r w:rsidR="005F53C4" w:rsidRPr="008E4D5B">
        <w:rPr>
          <w:lang w:val="uk-UA"/>
        </w:rPr>
        <w:t>напруженої роботи</w:t>
      </w:r>
      <w:r w:rsidRPr="008E4D5B">
        <w:rPr>
          <w:lang w:val="uk-UA"/>
        </w:rPr>
        <w:t xml:space="preserve">. Особливості дослідження та гігієнічної оцінки показників напруженості праці з метою атестації робочих місць. Оформлення протоколів, типові помилки та запитання, що виникають під час оформлення. Запитання та обговорення викладеного матеріалу. </w:t>
      </w:r>
    </w:p>
    <w:p w14:paraId="0E5D1D16" w14:textId="77777777" w:rsidR="00330D11" w:rsidRPr="00740EC3" w:rsidRDefault="004412BC" w:rsidP="00DE64CC">
      <w:pPr>
        <w:spacing w:before="120" w:after="120"/>
        <w:jc w:val="both"/>
        <w:rPr>
          <w:b/>
          <w:bCs/>
          <w:lang w:val="uk-UA"/>
        </w:rPr>
      </w:pPr>
      <w:r w:rsidRPr="008E4D5B">
        <w:rPr>
          <w:lang w:val="uk-UA"/>
        </w:rPr>
        <w:t xml:space="preserve">         </w:t>
      </w:r>
      <w:r w:rsidR="00330D11" w:rsidRPr="00740EC3">
        <w:rPr>
          <w:b/>
          <w:bCs/>
          <w:color w:val="215868" w:themeColor="accent5" w:themeShade="80"/>
          <w:sz w:val="36"/>
          <w:szCs w:val="36"/>
          <w:lang w:val="uk-UA"/>
        </w:rPr>
        <w:t>Деталі</w:t>
      </w:r>
      <w:r w:rsidR="00330D11" w:rsidRPr="00740EC3">
        <w:rPr>
          <w:b/>
          <w:bCs/>
          <w:sz w:val="36"/>
          <w:szCs w:val="36"/>
          <w:lang w:val="uk-UA"/>
        </w:rPr>
        <w:t xml:space="preserve"> </w:t>
      </w:r>
    </w:p>
    <w:p w14:paraId="206C5DDA" w14:textId="01D7E68F" w:rsidR="00330D11" w:rsidRDefault="00330D11" w:rsidP="00DE64CC">
      <w:pPr>
        <w:spacing w:before="120" w:after="120"/>
        <w:jc w:val="both"/>
        <w:rPr>
          <w:color w:val="000000"/>
          <w:lang w:val="uk-UA" w:eastAsia="uk-UA"/>
        </w:rPr>
      </w:pPr>
      <w:r>
        <w:rPr>
          <w:b/>
          <w:bCs/>
          <w:lang w:val="uk-UA"/>
        </w:rPr>
        <w:t xml:space="preserve"> </w:t>
      </w:r>
      <w:r w:rsidRPr="009A4857">
        <w:rPr>
          <w:b/>
          <w:bCs/>
          <w:lang w:val="uk-UA"/>
        </w:rPr>
        <w:t>Визнання результатів та документ про підвищення кваліфікації</w:t>
      </w:r>
      <w:r>
        <w:rPr>
          <w:b/>
          <w:bCs/>
          <w:lang w:val="uk-UA"/>
        </w:rPr>
        <w:t xml:space="preserve">. </w:t>
      </w:r>
      <w:r w:rsidRPr="009A4857">
        <w:rPr>
          <w:color w:val="000000"/>
          <w:lang w:val="uk-UA" w:eastAsia="uk-UA"/>
        </w:rPr>
        <w:t xml:space="preserve">Результати підвищення кваліфікації </w:t>
      </w:r>
      <w:r w:rsidR="007C4B1D">
        <w:rPr>
          <w:color w:val="000000"/>
          <w:lang w:val="uk-UA" w:eastAsia="uk-UA"/>
        </w:rPr>
        <w:t xml:space="preserve">в </w:t>
      </w:r>
      <w:bookmarkStart w:id="3" w:name="_Hlk195391947"/>
      <w:r w:rsidRPr="00A32357">
        <w:rPr>
          <w:b/>
          <w:bCs/>
          <w:sz w:val="28"/>
          <w:szCs w:val="28"/>
          <w:lang w:val="uk-UA"/>
        </w:rPr>
        <w:t>ДУ "ІМП імені Ю.І. Кундієва НАМН»</w:t>
      </w:r>
      <w:bookmarkEnd w:id="3"/>
      <w:r w:rsidRPr="009A4857">
        <w:rPr>
          <w:color w:val="000000"/>
          <w:lang w:val="uk-UA" w:eastAsia="uk-UA"/>
        </w:rPr>
        <w:t>, що ма</w:t>
      </w:r>
      <w:r w:rsidR="007C4B1D">
        <w:rPr>
          <w:color w:val="000000"/>
          <w:lang w:val="uk-UA" w:eastAsia="uk-UA"/>
        </w:rPr>
        <w:t>є</w:t>
      </w:r>
      <w:r w:rsidRPr="009A4857">
        <w:rPr>
          <w:color w:val="000000"/>
          <w:lang w:val="uk-UA" w:eastAsia="uk-UA"/>
        </w:rPr>
        <w:t xml:space="preserve"> ліцензію на підвищення кваліфікації, не потребують окремого визнання чи підтвердження</w:t>
      </w:r>
      <w:r>
        <w:rPr>
          <w:color w:val="000000"/>
          <w:lang w:val="uk-UA" w:eastAsia="uk-UA"/>
        </w:rPr>
        <w:t xml:space="preserve"> згідно з наказом </w:t>
      </w:r>
      <w:r w:rsidRPr="009A4857">
        <w:rPr>
          <w:color w:val="000000"/>
          <w:lang w:val="uk-UA" w:eastAsia="uk-UA"/>
        </w:rPr>
        <w:t>МІНІСТЕРСТВ</w:t>
      </w:r>
      <w:r>
        <w:rPr>
          <w:color w:val="000000"/>
          <w:lang w:val="uk-UA" w:eastAsia="uk-UA"/>
        </w:rPr>
        <w:t>А</w:t>
      </w:r>
      <w:r w:rsidRPr="009A4857">
        <w:rPr>
          <w:color w:val="000000"/>
          <w:lang w:val="uk-UA" w:eastAsia="uk-UA"/>
        </w:rPr>
        <w:t xml:space="preserve"> ОСВІТИ І НАУКИ УКРАЇНИ</w:t>
      </w:r>
      <w:r>
        <w:rPr>
          <w:color w:val="000000"/>
          <w:lang w:val="uk-UA" w:eastAsia="uk-UA"/>
        </w:rPr>
        <w:t xml:space="preserve"> від </w:t>
      </w:r>
      <w:r w:rsidRPr="009A4857">
        <w:rPr>
          <w:color w:val="000000"/>
          <w:lang w:val="uk-UA" w:eastAsia="uk-UA"/>
        </w:rPr>
        <w:t>30 жовтня 2020 року</w:t>
      </w:r>
      <w:r>
        <w:rPr>
          <w:color w:val="000000"/>
          <w:lang w:val="uk-UA" w:eastAsia="uk-UA"/>
        </w:rPr>
        <w:t xml:space="preserve"> за № 1341 "</w:t>
      </w:r>
      <w:r w:rsidRPr="00B6059C">
        <w:rPr>
          <w:color w:val="000000"/>
          <w:lang w:val="uk-UA" w:eastAsia="uk-UA"/>
        </w:rPr>
        <w:t>Про затвердження Методичних рекомендацій для професійного розвитку науково-педагогічних працівників</w:t>
      </w:r>
      <w:r>
        <w:rPr>
          <w:color w:val="000000"/>
          <w:lang w:val="uk-UA" w:eastAsia="uk-UA"/>
        </w:rPr>
        <w:t xml:space="preserve">". </w:t>
      </w:r>
    </w:p>
    <w:p w14:paraId="77CF2AE0" w14:textId="5D127DBF" w:rsidR="008E4D5B" w:rsidRDefault="00330D11" w:rsidP="00DE64CC">
      <w:pPr>
        <w:spacing w:before="120" w:after="120"/>
        <w:jc w:val="both"/>
        <w:rPr>
          <w:lang w:val="uk-UA"/>
        </w:rPr>
      </w:pPr>
      <w:r>
        <w:rPr>
          <w:color w:val="000000"/>
          <w:lang w:val="uk-UA" w:eastAsia="uk-UA"/>
        </w:rPr>
        <w:t xml:space="preserve">           </w:t>
      </w:r>
      <w:r w:rsidR="00022422">
        <w:rPr>
          <w:lang w:val="uk-UA"/>
        </w:rPr>
        <w:t xml:space="preserve">Спікери </w:t>
      </w:r>
      <w:r w:rsidR="00030117">
        <w:rPr>
          <w:lang w:val="uk-UA"/>
        </w:rPr>
        <w:t>–</w:t>
      </w:r>
      <w:r w:rsidR="00022422">
        <w:rPr>
          <w:lang w:val="uk-UA"/>
        </w:rPr>
        <w:t xml:space="preserve"> </w:t>
      </w:r>
      <w:r w:rsidR="00030117">
        <w:rPr>
          <w:lang w:val="uk-UA"/>
        </w:rPr>
        <w:t xml:space="preserve">високо кваліфіковані </w:t>
      </w:r>
      <w:r w:rsidR="00022422">
        <w:rPr>
          <w:lang w:val="uk-UA"/>
        </w:rPr>
        <w:t>н</w:t>
      </w:r>
      <w:r w:rsidR="00022422" w:rsidRPr="008E4D5B">
        <w:rPr>
          <w:lang w:val="uk-UA"/>
        </w:rPr>
        <w:t>ауков</w:t>
      </w:r>
      <w:r w:rsidR="00022422">
        <w:rPr>
          <w:lang w:val="uk-UA"/>
        </w:rPr>
        <w:t>і</w:t>
      </w:r>
      <w:r w:rsidR="00022422" w:rsidRPr="008E4D5B">
        <w:rPr>
          <w:lang w:val="uk-UA"/>
        </w:rPr>
        <w:t xml:space="preserve"> співробітники </w:t>
      </w:r>
      <w:r w:rsidR="00022422" w:rsidRPr="00022422">
        <w:rPr>
          <w:lang w:val="uk-UA"/>
        </w:rPr>
        <w:t>ДУ "ІМП імені Ю.І. Кундієва НАМН»</w:t>
      </w:r>
      <w:r w:rsidR="00030117">
        <w:rPr>
          <w:lang w:val="uk-UA"/>
        </w:rPr>
        <w:t>, які</w:t>
      </w:r>
      <w:r w:rsidR="00022422">
        <w:rPr>
          <w:b/>
          <w:bCs/>
          <w:lang w:val="uk-UA"/>
        </w:rPr>
        <w:t xml:space="preserve"> </w:t>
      </w:r>
      <w:r w:rsidR="004412BC" w:rsidRPr="008E4D5B">
        <w:rPr>
          <w:lang w:val="uk-UA"/>
        </w:rPr>
        <w:t xml:space="preserve">є основними розробниками діючих Державних санітарних норм «Гігієнічна класифікація праці за показниками шкідливості та небезпечності факторів виробничого середовища, важкості та напруженості трудового процесу». </w:t>
      </w:r>
    </w:p>
    <w:p w14:paraId="42DECB6E" w14:textId="1A233F28" w:rsidR="0043713D" w:rsidRPr="0043713D" w:rsidRDefault="008E4D5B" w:rsidP="00170E73">
      <w:pPr>
        <w:jc w:val="both"/>
        <w:rPr>
          <w:lang w:val="uk-UA"/>
        </w:rPr>
      </w:pPr>
      <w:r>
        <w:rPr>
          <w:lang w:val="uk-UA"/>
        </w:rPr>
        <w:t xml:space="preserve"> </w:t>
      </w:r>
      <w:r w:rsidR="009E0355">
        <w:rPr>
          <w:b/>
          <w:lang w:val="uk-UA"/>
        </w:rPr>
        <w:t xml:space="preserve">Обсяг (тривалість) підвищення кваліфікації: </w:t>
      </w:r>
      <w:r w:rsidR="009E0355" w:rsidRPr="000B071B">
        <w:rPr>
          <w:bCs/>
          <w:lang w:val="uk-UA"/>
        </w:rPr>
        <w:t xml:space="preserve">один кредит </w:t>
      </w:r>
      <w:r w:rsidR="004D11B5">
        <w:rPr>
          <w:bCs/>
          <w:lang w:val="uk-UA"/>
        </w:rPr>
        <w:t xml:space="preserve">за </w:t>
      </w:r>
      <w:r w:rsidR="009E0355" w:rsidRPr="000B071B">
        <w:rPr>
          <w:bCs/>
          <w:lang w:val="uk-UA"/>
        </w:rPr>
        <w:t>ЄКТС</w:t>
      </w:r>
      <w:r w:rsidR="009E0355">
        <w:rPr>
          <w:b/>
          <w:lang w:val="uk-UA"/>
        </w:rPr>
        <w:t xml:space="preserve"> (</w:t>
      </w:r>
      <w:r w:rsidR="006C53C6">
        <w:rPr>
          <w:lang w:val="uk-UA"/>
        </w:rPr>
        <w:t>30</w:t>
      </w:r>
      <w:r w:rsidR="0043713D" w:rsidRPr="0043713D">
        <w:rPr>
          <w:lang w:val="uk-UA"/>
        </w:rPr>
        <w:t xml:space="preserve"> академічних годин</w:t>
      </w:r>
      <w:r w:rsidR="009E0355">
        <w:rPr>
          <w:lang w:val="uk-UA"/>
        </w:rPr>
        <w:t xml:space="preserve">) в тому числі </w:t>
      </w:r>
      <w:r w:rsidR="002339A5">
        <w:rPr>
          <w:lang w:val="uk-UA"/>
        </w:rPr>
        <w:t>теоретична та практична частина</w:t>
      </w:r>
      <w:r w:rsidR="0043713D" w:rsidRPr="0043713D">
        <w:rPr>
          <w:lang w:val="uk-UA"/>
        </w:rPr>
        <w:t xml:space="preserve">. </w:t>
      </w:r>
    </w:p>
    <w:p w14:paraId="4FCAA4E9" w14:textId="072D4798" w:rsidR="007C0271" w:rsidRDefault="000B071B" w:rsidP="007C0271">
      <w:pPr>
        <w:rPr>
          <w:lang w:val="uk-UA"/>
        </w:rPr>
      </w:pPr>
      <w:r>
        <w:rPr>
          <w:lang w:val="uk-UA"/>
        </w:rPr>
        <w:lastRenderedPageBreak/>
        <w:t>Графік</w:t>
      </w:r>
      <w:r w:rsidR="0043713D" w:rsidRPr="0043713D">
        <w:rPr>
          <w:lang w:val="uk-UA"/>
        </w:rPr>
        <w:t xml:space="preserve"> проведення навчан</w:t>
      </w:r>
      <w:r w:rsidR="0043713D">
        <w:rPr>
          <w:lang w:val="uk-UA"/>
        </w:rPr>
        <w:t>ня</w:t>
      </w:r>
      <w:r w:rsidR="0043713D" w:rsidRPr="0043713D">
        <w:rPr>
          <w:lang w:val="uk-UA"/>
        </w:rPr>
        <w:t xml:space="preserve"> </w:t>
      </w:r>
      <w:bookmarkStart w:id="4" w:name="_Hlk195392744"/>
      <w:r w:rsidR="0043713D" w:rsidRPr="0043713D">
        <w:rPr>
          <w:lang w:val="uk-UA"/>
        </w:rPr>
        <w:t xml:space="preserve">у </w:t>
      </w:r>
      <w:r w:rsidR="00A214E6" w:rsidRPr="007C0271">
        <w:rPr>
          <w:lang w:val="uk-UA"/>
        </w:rPr>
        <w:t>І</w:t>
      </w:r>
      <w:r w:rsidR="00A214E6" w:rsidRPr="0043713D">
        <w:rPr>
          <w:lang w:val="uk-UA"/>
        </w:rPr>
        <w:t xml:space="preserve"> </w:t>
      </w:r>
      <w:r w:rsidR="0043713D" w:rsidRPr="0043713D">
        <w:rPr>
          <w:lang w:val="uk-UA"/>
        </w:rPr>
        <w:t>півріччі 202</w:t>
      </w:r>
      <w:r w:rsidR="00170E73">
        <w:rPr>
          <w:lang w:val="uk-UA"/>
        </w:rPr>
        <w:t>6</w:t>
      </w:r>
      <w:r w:rsidR="0043713D" w:rsidRPr="0043713D">
        <w:rPr>
          <w:lang w:val="uk-UA"/>
        </w:rPr>
        <w:t xml:space="preserve"> року</w:t>
      </w:r>
      <w:bookmarkEnd w:id="4"/>
      <w:r w:rsidR="0043713D" w:rsidRPr="0043713D">
        <w:rPr>
          <w:lang w:val="uk-UA"/>
        </w:rPr>
        <w:t>:</w:t>
      </w:r>
      <w:r w:rsidR="007C0271">
        <w:rPr>
          <w:lang w:val="uk-UA"/>
        </w:rPr>
        <w:t xml:space="preserve"> </w:t>
      </w:r>
      <w:r w:rsidR="008D487C">
        <w:rPr>
          <w:b/>
          <w:lang w:val="uk-UA"/>
        </w:rPr>
        <w:t>15</w:t>
      </w:r>
      <w:r w:rsidR="0043713D" w:rsidRPr="00820AD5">
        <w:rPr>
          <w:b/>
          <w:lang w:val="uk-UA"/>
        </w:rPr>
        <w:t>.</w:t>
      </w:r>
      <w:r w:rsidR="00170E73">
        <w:rPr>
          <w:b/>
          <w:lang w:val="uk-UA"/>
        </w:rPr>
        <w:t>0</w:t>
      </w:r>
      <w:r w:rsidR="008D487C">
        <w:rPr>
          <w:b/>
          <w:lang w:val="uk-UA"/>
        </w:rPr>
        <w:t>6</w:t>
      </w:r>
      <w:r w:rsidR="0043713D" w:rsidRPr="00820AD5">
        <w:rPr>
          <w:b/>
          <w:lang w:val="uk-UA"/>
        </w:rPr>
        <w:t>.202</w:t>
      </w:r>
      <w:r w:rsidR="00170E73">
        <w:rPr>
          <w:b/>
          <w:lang w:val="uk-UA"/>
        </w:rPr>
        <w:t>6</w:t>
      </w:r>
      <w:r w:rsidR="0043713D" w:rsidRPr="00820AD5">
        <w:rPr>
          <w:b/>
          <w:lang w:val="uk-UA"/>
        </w:rPr>
        <w:t xml:space="preserve"> – </w:t>
      </w:r>
      <w:r w:rsidR="008D487C">
        <w:rPr>
          <w:b/>
          <w:lang w:val="uk-UA"/>
        </w:rPr>
        <w:t>19</w:t>
      </w:r>
      <w:r w:rsidR="0043713D" w:rsidRPr="00820AD5">
        <w:rPr>
          <w:b/>
          <w:lang w:val="uk-UA"/>
        </w:rPr>
        <w:t>.</w:t>
      </w:r>
      <w:r w:rsidR="00170E73">
        <w:rPr>
          <w:b/>
          <w:lang w:val="uk-UA"/>
        </w:rPr>
        <w:t>0</w:t>
      </w:r>
      <w:r w:rsidR="008D487C">
        <w:rPr>
          <w:b/>
          <w:lang w:val="uk-UA"/>
        </w:rPr>
        <w:t>6</w:t>
      </w:r>
      <w:r w:rsidR="0043713D" w:rsidRPr="00820AD5">
        <w:rPr>
          <w:b/>
          <w:lang w:val="uk-UA"/>
        </w:rPr>
        <w:t>.202</w:t>
      </w:r>
      <w:r w:rsidR="00170E73">
        <w:rPr>
          <w:b/>
          <w:lang w:val="uk-UA"/>
        </w:rPr>
        <w:t>6</w:t>
      </w:r>
      <w:r w:rsidR="00A214E6">
        <w:rPr>
          <w:b/>
          <w:lang w:val="uk-UA"/>
        </w:rPr>
        <w:t>.</w:t>
      </w:r>
      <w:r w:rsidR="0043713D">
        <w:rPr>
          <w:lang w:val="uk-UA"/>
        </w:rPr>
        <w:t xml:space="preserve"> </w:t>
      </w:r>
    </w:p>
    <w:p w14:paraId="5C42B8D5" w14:textId="51E33E48" w:rsidR="0043713D" w:rsidRPr="0051566F" w:rsidRDefault="0043713D" w:rsidP="002F3BDB">
      <w:pPr>
        <w:rPr>
          <w:bCs/>
          <w:lang w:val="uk-UA"/>
        </w:rPr>
      </w:pPr>
      <w:r w:rsidRPr="0043713D">
        <w:rPr>
          <w:lang w:val="uk-UA"/>
        </w:rPr>
        <w:t xml:space="preserve">Для участі в навчанні необхідно направити </w:t>
      </w:r>
      <w:r w:rsidRPr="00A32357">
        <w:rPr>
          <w:b/>
          <w:lang w:val="uk-UA"/>
        </w:rPr>
        <w:t xml:space="preserve">заявку </w:t>
      </w:r>
      <w:r w:rsidR="005F53C4" w:rsidRPr="00A32357">
        <w:rPr>
          <w:b/>
          <w:lang w:val="uk-UA"/>
        </w:rPr>
        <w:t xml:space="preserve">за зразком </w:t>
      </w:r>
      <w:r w:rsidR="009409AB" w:rsidRPr="00A32357">
        <w:rPr>
          <w:b/>
          <w:lang w:val="uk-UA"/>
        </w:rPr>
        <w:t>(</w:t>
      </w:r>
      <w:hyperlink r:id="rId7" w:history="1">
        <w:r w:rsidR="00AD3611">
          <w:rPr>
            <w:lang w:val="uk-UA"/>
          </w:rPr>
          <w:t xml:space="preserve"> </w:t>
        </w:r>
        <w:r w:rsidR="0051566F">
          <w:rPr>
            <w:rStyle w:val="Hyperlink"/>
            <w:b/>
            <w:lang w:val="uk-UA"/>
          </w:rPr>
          <w:t>Д</w:t>
        </w:r>
        <w:r w:rsidR="009409AB" w:rsidRPr="00830D9F">
          <w:rPr>
            <w:rStyle w:val="Hyperlink"/>
            <w:b/>
            <w:lang w:val="uk-UA"/>
          </w:rPr>
          <w:t>одаток 1</w:t>
        </w:r>
      </w:hyperlink>
      <w:r w:rsidR="00AD3611" w:rsidRPr="00AD3611">
        <w:rPr>
          <w:rStyle w:val="Hyperlink"/>
          <w:b/>
          <w:u w:val="none"/>
          <w:lang w:val="uk-UA"/>
        </w:rPr>
        <w:t xml:space="preserve"> </w:t>
      </w:r>
      <w:r w:rsidR="009409AB" w:rsidRPr="00A32357">
        <w:rPr>
          <w:b/>
          <w:lang w:val="uk-UA"/>
        </w:rPr>
        <w:t>)</w:t>
      </w:r>
      <w:r w:rsidR="009409AB" w:rsidRPr="0051566F">
        <w:rPr>
          <w:bCs/>
          <w:lang w:val="uk-UA"/>
        </w:rPr>
        <w:t xml:space="preserve"> </w:t>
      </w:r>
      <w:r w:rsidRPr="0051566F">
        <w:rPr>
          <w:bCs/>
          <w:lang w:val="uk-UA"/>
        </w:rPr>
        <w:t xml:space="preserve"> </w:t>
      </w:r>
    </w:p>
    <w:p w14:paraId="6BA42249" w14:textId="6C24C657" w:rsidR="00DE770A" w:rsidRPr="005566E4" w:rsidRDefault="00E56051" w:rsidP="002F3BDB">
      <w:pPr>
        <w:spacing w:before="120"/>
        <w:rPr>
          <w:b/>
          <w:lang w:val="uk-UA"/>
        </w:rPr>
      </w:pPr>
      <w:r w:rsidRPr="005566E4">
        <w:rPr>
          <w:b/>
          <w:lang w:val="uk-UA"/>
        </w:rPr>
        <w:t>Контакт</w:t>
      </w:r>
      <w:r w:rsidR="008D487C">
        <w:rPr>
          <w:b/>
          <w:lang w:val="uk-UA"/>
        </w:rPr>
        <w:t xml:space="preserve">и </w:t>
      </w:r>
      <w:r w:rsidR="00A214E6">
        <w:rPr>
          <w:b/>
          <w:lang w:val="uk-UA"/>
        </w:rPr>
        <w:t>відповідальних за організацію заходу</w:t>
      </w:r>
      <w:r w:rsidRPr="005566E4">
        <w:rPr>
          <w:b/>
          <w:lang w:val="uk-UA"/>
        </w:rPr>
        <w:t xml:space="preserve">: </w:t>
      </w:r>
    </w:p>
    <w:p w14:paraId="45355316" w14:textId="6F204B03" w:rsidR="00DE770A" w:rsidRPr="003C2AD2" w:rsidRDefault="00DE770A" w:rsidP="002F3BDB">
      <w:pPr>
        <w:rPr>
          <w:lang w:val="uk-UA"/>
        </w:rPr>
      </w:pPr>
      <w:r w:rsidRPr="003C2AD2">
        <w:rPr>
          <w:lang w:val="uk-UA"/>
        </w:rPr>
        <w:t xml:space="preserve">Соловйов Олександр Іванович </w:t>
      </w:r>
      <w:r w:rsidR="009409AB" w:rsidRPr="003C2AD2">
        <w:rPr>
          <w:lang w:val="uk-UA"/>
        </w:rPr>
        <w:t>e-</w:t>
      </w:r>
      <w:proofErr w:type="spellStart"/>
      <w:r w:rsidR="009409AB" w:rsidRPr="003C2AD2">
        <w:rPr>
          <w:lang w:val="uk-UA"/>
        </w:rPr>
        <w:t>mail</w:t>
      </w:r>
      <w:proofErr w:type="spellEnd"/>
      <w:r w:rsidR="009409AB" w:rsidRPr="003C2AD2">
        <w:rPr>
          <w:lang w:val="uk-UA"/>
        </w:rPr>
        <w:t xml:space="preserve">: </w:t>
      </w:r>
      <w:hyperlink r:id="rId8" w:history="1">
        <w:r w:rsidR="009409AB" w:rsidRPr="003C2AD2">
          <w:rPr>
            <w:rStyle w:val="Hyperlink"/>
            <w:lang w:val="en-US"/>
          </w:rPr>
          <w:t>alex</w:t>
        </w:r>
        <w:r w:rsidR="009409AB" w:rsidRPr="003C2AD2">
          <w:rPr>
            <w:rStyle w:val="Hyperlink"/>
          </w:rPr>
          <w:t>.</w:t>
        </w:r>
        <w:r w:rsidR="009409AB" w:rsidRPr="003C2AD2">
          <w:rPr>
            <w:rStyle w:val="Hyperlink"/>
            <w:lang w:val="en-US"/>
          </w:rPr>
          <w:t>soloviov</w:t>
        </w:r>
        <w:r w:rsidR="009409AB" w:rsidRPr="003C2AD2">
          <w:rPr>
            <w:rStyle w:val="Hyperlink"/>
            <w:lang w:val="uk-UA"/>
          </w:rPr>
          <w:t>@</w:t>
        </w:r>
        <w:r w:rsidR="009409AB" w:rsidRPr="003C2AD2">
          <w:rPr>
            <w:rStyle w:val="Hyperlink"/>
            <w:lang w:val="en-US"/>
          </w:rPr>
          <w:t>ukr</w:t>
        </w:r>
        <w:r w:rsidR="009409AB" w:rsidRPr="003C2AD2">
          <w:rPr>
            <w:rStyle w:val="Hyperlink"/>
            <w:lang w:val="uk-UA"/>
          </w:rPr>
          <w:t>.</w:t>
        </w:r>
        <w:r w:rsidR="009409AB" w:rsidRPr="003C2AD2">
          <w:rPr>
            <w:rStyle w:val="Hyperlink"/>
            <w:lang w:val="en-US"/>
          </w:rPr>
          <w:t>net</w:t>
        </w:r>
      </w:hyperlink>
      <w:r w:rsidR="009409AB" w:rsidRPr="003C2AD2">
        <w:rPr>
          <w:lang w:val="uk-UA"/>
        </w:rPr>
        <w:t>;</w:t>
      </w:r>
    </w:p>
    <w:p w14:paraId="3A158853" w14:textId="59D9F81B" w:rsidR="00E56051" w:rsidRPr="009409AB" w:rsidRDefault="00DE770A" w:rsidP="002F3BDB">
      <w:pPr>
        <w:rPr>
          <w:lang w:val="uk-UA"/>
        </w:rPr>
      </w:pPr>
      <w:proofErr w:type="spellStart"/>
      <w:r w:rsidRPr="003C2AD2">
        <w:rPr>
          <w:lang w:val="uk-UA"/>
        </w:rPr>
        <w:t>Вехетек</w:t>
      </w:r>
      <w:proofErr w:type="spellEnd"/>
      <w:r w:rsidRPr="003C2AD2">
        <w:rPr>
          <w:lang w:val="uk-UA"/>
        </w:rPr>
        <w:t xml:space="preserve"> Олена Олегівна </w:t>
      </w:r>
      <w:r w:rsidR="009409AB" w:rsidRPr="003C2AD2">
        <w:rPr>
          <w:lang w:val="uk-UA"/>
        </w:rPr>
        <w:t>e-</w:t>
      </w:r>
      <w:proofErr w:type="spellStart"/>
      <w:r w:rsidR="009409AB" w:rsidRPr="003C2AD2">
        <w:rPr>
          <w:lang w:val="uk-UA"/>
        </w:rPr>
        <w:t>mail</w:t>
      </w:r>
      <w:proofErr w:type="spellEnd"/>
      <w:r w:rsidR="009409AB" w:rsidRPr="003C2AD2">
        <w:rPr>
          <w:lang w:val="uk-UA"/>
        </w:rPr>
        <w:t xml:space="preserve">: </w:t>
      </w:r>
      <w:hyperlink r:id="rId9" w:history="1">
        <w:r w:rsidR="009409AB" w:rsidRPr="003C2AD2">
          <w:rPr>
            <w:rStyle w:val="Hyperlink"/>
            <w:lang w:val="uk-UA"/>
          </w:rPr>
          <w:t>eov2@ukr.net</w:t>
        </w:r>
      </w:hyperlink>
    </w:p>
    <w:p w14:paraId="24F92F04" w14:textId="4D6DD45D" w:rsidR="00EA283C" w:rsidRPr="005566E4" w:rsidRDefault="00B717B7" w:rsidP="00AD3611">
      <w:pPr>
        <w:pStyle w:val="ListParagraph"/>
        <w:spacing w:before="120" w:after="120" w:line="276" w:lineRule="auto"/>
        <w:ind w:left="0"/>
        <w:rPr>
          <w:b/>
          <w:lang w:val="uk-UA"/>
        </w:rPr>
      </w:pPr>
      <w:r w:rsidRPr="005566E4">
        <w:rPr>
          <w:b/>
          <w:lang w:val="uk-UA"/>
        </w:rPr>
        <w:t xml:space="preserve">Форми </w:t>
      </w:r>
      <w:r w:rsidR="00426834" w:rsidRPr="005566E4">
        <w:rPr>
          <w:b/>
          <w:lang w:val="uk-UA"/>
        </w:rPr>
        <w:t>навчання</w:t>
      </w:r>
      <w:r w:rsidRPr="005566E4">
        <w:rPr>
          <w:b/>
          <w:lang w:val="uk-UA"/>
        </w:rPr>
        <w:t>:</w:t>
      </w:r>
    </w:p>
    <w:p w14:paraId="2CC3CD75" w14:textId="4FDBF904" w:rsidR="002F0430" w:rsidRDefault="00F32D97" w:rsidP="00AD3611">
      <w:pPr>
        <w:pStyle w:val="ListParagraph"/>
        <w:spacing w:line="276" w:lineRule="auto"/>
        <w:ind w:left="360"/>
        <w:rPr>
          <w:b/>
          <w:lang w:val="uk-UA"/>
        </w:rPr>
      </w:pPr>
      <w:r>
        <w:rPr>
          <w:b/>
          <w:lang w:val="uk-UA"/>
        </w:rPr>
        <w:t>ОЧ</w:t>
      </w:r>
      <w:r w:rsidR="00724671" w:rsidRPr="002F0430">
        <w:rPr>
          <w:b/>
          <w:lang w:val="uk-UA"/>
        </w:rPr>
        <w:t xml:space="preserve">НЕ </w:t>
      </w:r>
      <w:r w:rsidR="00AD3611">
        <w:rPr>
          <w:b/>
          <w:lang w:val="uk-UA"/>
        </w:rPr>
        <w:t>АБО</w:t>
      </w:r>
      <w:r w:rsidR="000C7AE5">
        <w:rPr>
          <w:b/>
          <w:lang w:val="uk-UA"/>
        </w:rPr>
        <w:t xml:space="preserve"> ДИСТАНЦІЙНЕ </w:t>
      </w:r>
      <w:r w:rsidR="00724671" w:rsidRPr="002F0430">
        <w:rPr>
          <w:b/>
          <w:lang w:val="uk-UA"/>
        </w:rPr>
        <w:t>НАВЧАННЯ</w:t>
      </w:r>
      <w:r w:rsidR="002F0430">
        <w:rPr>
          <w:b/>
          <w:lang w:val="uk-UA"/>
        </w:rPr>
        <w:t xml:space="preserve"> за </w:t>
      </w:r>
      <w:r w:rsidR="00B73F7C">
        <w:rPr>
          <w:b/>
          <w:lang w:val="uk-UA"/>
        </w:rPr>
        <w:t>П</w:t>
      </w:r>
      <w:r w:rsidR="002F0430">
        <w:rPr>
          <w:b/>
          <w:lang w:val="uk-UA"/>
        </w:rPr>
        <w:t>рограмою (</w:t>
      </w:r>
      <w:r w:rsidR="00AD3611">
        <w:rPr>
          <w:b/>
          <w:lang w:val="uk-UA"/>
        </w:rPr>
        <w:t xml:space="preserve"> </w:t>
      </w:r>
      <w:hyperlink r:id="rId10" w:history="1">
        <w:r w:rsidR="002F0430" w:rsidRPr="00830D9F">
          <w:rPr>
            <w:rStyle w:val="Hyperlink"/>
            <w:b/>
            <w:lang w:val="uk-UA"/>
          </w:rPr>
          <w:t>додаток 2</w:t>
        </w:r>
      </w:hyperlink>
      <w:r w:rsidR="00AD3611" w:rsidRPr="00AD3611">
        <w:rPr>
          <w:rStyle w:val="Hyperlink"/>
          <w:b/>
          <w:u w:val="none"/>
          <w:lang w:val="uk-UA"/>
        </w:rPr>
        <w:t xml:space="preserve"> </w:t>
      </w:r>
      <w:r w:rsidR="002F0430">
        <w:rPr>
          <w:b/>
          <w:lang w:val="uk-UA"/>
        </w:rPr>
        <w:t>)</w:t>
      </w:r>
    </w:p>
    <w:p w14:paraId="1F092696" w14:textId="77777777" w:rsidR="00E0077F" w:rsidRDefault="00456876" w:rsidP="00456876">
      <w:pPr>
        <w:pStyle w:val="ListParagraph"/>
        <w:numPr>
          <w:ilvl w:val="0"/>
          <w:numId w:val="5"/>
        </w:numPr>
        <w:rPr>
          <w:lang w:val="uk-UA"/>
        </w:rPr>
      </w:pPr>
      <w:r w:rsidRPr="00456876">
        <w:rPr>
          <w:lang w:val="uk-UA"/>
        </w:rPr>
        <w:t xml:space="preserve">Ваша участь </w:t>
      </w:r>
      <w:r>
        <w:rPr>
          <w:lang w:val="uk-UA"/>
        </w:rPr>
        <w:t xml:space="preserve">в заході </w:t>
      </w:r>
      <w:r w:rsidRPr="00456876">
        <w:rPr>
          <w:lang w:val="uk-UA"/>
        </w:rPr>
        <w:t xml:space="preserve">підтверджується оплатою послуги за </w:t>
      </w:r>
      <w:r>
        <w:rPr>
          <w:lang w:val="uk-UA"/>
        </w:rPr>
        <w:t xml:space="preserve">повний </w:t>
      </w:r>
      <w:r w:rsidRPr="00456876">
        <w:rPr>
          <w:lang w:val="uk-UA"/>
        </w:rPr>
        <w:t>курс навчання.</w:t>
      </w:r>
    </w:p>
    <w:p w14:paraId="12FE4F28" w14:textId="49AEF74B" w:rsidR="00456876" w:rsidRPr="00456876" w:rsidRDefault="00E0077F" w:rsidP="00456876">
      <w:pPr>
        <w:pStyle w:val="ListParagraph"/>
        <w:numPr>
          <w:ilvl w:val="0"/>
          <w:numId w:val="5"/>
        </w:numPr>
        <w:rPr>
          <w:lang w:val="uk-UA"/>
        </w:rPr>
      </w:pPr>
      <w:r>
        <w:rPr>
          <w:lang w:val="uk-UA"/>
        </w:rPr>
        <w:t>Форма типового договору (</w:t>
      </w:r>
      <w:r w:rsidR="00456876">
        <w:rPr>
          <w:lang w:val="uk-UA"/>
        </w:rPr>
        <w:t xml:space="preserve"> </w:t>
      </w:r>
      <w:hyperlink r:id="rId11" w:history="1">
        <w:r w:rsidR="00AD3611" w:rsidRPr="00E12B9C">
          <w:rPr>
            <w:rStyle w:val="Hyperlink"/>
            <w:b/>
            <w:bCs/>
            <w:lang w:val="uk-UA"/>
          </w:rPr>
          <w:t>Додаток 3</w:t>
        </w:r>
      </w:hyperlink>
      <w:r w:rsidR="00AD3611">
        <w:rPr>
          <w:lang w:val="uk-UA"/>
        </w:rPr>
        <w:t>)</w:t>
      </w:r>
    </w:p>
    <w:p w14:paraId="6E6305BC" w14:textId="77777777" w:rsidR="00CE3A2B" w:rsidRPr="008E4D5B" w:rsidRDefault="00CE3A2B" w:rsidP="00426834">
      <w:pPr>
        <w:pStyle w:val="ListParagraph"/>
        <w:rPr>
          <w:b/>
          <w:bCs/>
          <w:lang w:val="uk-UA"/>
        </w:rPr>
      </w:pPr>
    </w:p>
    <w:p w14:paraId="16826890" w14:textId="010D20EA" w:rsidR="002F0430" w:rsidRDefault="002F0430" w:rsidP="00AD3611">
      <w:pPr>
        <w:pStyle w:val="ListParagraph"/>
        <w:spacing w:after="120"/>
        <w:rPr>
          <w:b/>
          <w:bCs/>
          <w:lang w:val="uk-UA"/>
        </w:rPr>
      </w:pPr>
      <w:bookmarkStart w:id="5" w:name="_Hlk94876349"/>
      <w:r w:rsidRPr="002F0430">
        <w:rPr>
          <w:b/>
          <w:bCs/>
          <w:lang w:val="uk-UA"/>
        </w:rPr>
        <w:t xml:space="preserve">ВАРТІСТЬ УЧАСТІ </w:t>
      </w:r>
      <w:r w:rsidR="00170E73">
        <w:rPr>
          <w:b/>
          <w:bCs/>
          <w:lang w:val="uk-UA"/>
        </w:rPr>
        <w:t xml:space="preserve"> ЗА ПОВНИЙ КУРС НАВЧАННЯ (5 робочих днів) </w:t>
      </w:r>
      <w:r w:rsidRPr="002F0430">
        <w:rPr>
          <w:b/>
          <w:bCs/>
          <w:lang w:val="uk-UA"/>
        </w:rPr>
        <w:t xml:space="preserve">НА ОДНОГО СЛУХАЧА   </w:t>
      </w:r>
      <w:r w:rsidR="00307518">
        <w:rPr>
          <w:b/>
          <w:bCs/>
          <w:lang w:val="uk-UA"/>
        </w:rPr>
        <w:t>9 85</w:t>
      </w:r>
      <w:r w:rsidR="00887740" w:rsidRPr="00461852">
        <w:rPr>
          <w:b/>
          <w:bCs/>
        </w:rPr>
        <w:t>0</w:t>
      </w:r>
      <w:r w:rsidRPr="002F0430">
        <w:rPr>
          <w:b/>
          <w:bCs/>
          <w:lang w:val="uk-UA"/>
        </w:rPr>
        <w:t xml:space="preserve"> грн.  (з ПДВ)</w:t>
      </w:r>
      <w:r>
        <w:rPr>
          <w:b/>
          <w:bCs/>
          <w:lang w:val="uk-UA"/>
        </w:rPr>
        <w:t>.</w:t>
      </w:r>
    </w:p>
    <w:bookmarkEnd w:id="5"/>
    <w:p w14:paraId="479A3460" w14:textId="77777777" w:rsidR="00AD3611" w:rsidRDefault="00AD3611" w:rsidP="00AD3611">
      <w:pPr>
        <w:pStyle w:val="ListParagraph"/>
        <w:tabs>
          <w:tab w:val="left" w:pos="1155"/>
        </w:tabs>
        <w:spacing w:before="120" w:after="120"/>
        <w:rPr>
          <w:b/>
          <w:bCs/>
          <w:lang w:val="uk-UA"/>
        </w:rPr>
      </w:pPr>
      <w:r>
        <w:rPr>
          <w:b/>
          <w:bCs/>
          <w:lang w:val="uk-UA"/>
        </w:rPr>
        <w:tab/>
      </w:r>
    </w:p>
    <w:p w14:paraId="5DE878DD" w14:textId="17C1BC65" w:rsidR="00426834" w:rsidRPr="008E4D5B" w:rsidRDefault="00426834" w:rsidP="00AD3611">
      <w:pPr>
        <w:pStyle w:val="ListParagraph"/>
        <w:tabs>
          <w:tab w:val="left" w:pos="1155"/>
        </w:tabs>
        <w:spacing w:before="120" w:after="120"/>
        <w:rPr>
          <w:b/>
          <w:bCs/>
          <w:lang w:val="uk-UA"/>
        </w:rPr>
      </w:pPr>
      <w:r w:rsidRPr="008E4D5B">
        <w:rPr>
          <w:b/>
          <w:bCs/>
          <w:lang w:val="uk-UA"/>
        </w:rPr>
        <w:t xml:space="preserve">У вартість </w:t>
      </w:r>
      <w:r w:rsidR="00A214E6">
        <w:rPr>
          <w:b/>
          <w:bCs/>
          <w:lang w:val="uk-UA"/>
        </w:rPr>
        <w:t xml:space="preserve">очного </w:t>
      </w:r>
      <w:r w:rsidR="001C00A1" w:rsidRPr="001C00A1">
        <w:rPr>
          <w:b/>
          <w:lang w:val="uk-UA"/>
        </w:rPr>
        <w:t>курсу</w:t>
      </w:r>
      <w:r w:rsidR="001C00A1" w:rsidRPr="001C00A1">
        <w:rPr>
          <w:b/>
          <w:bCs/>
          <w:lang w:val="uk-UA"/>
        </w:rPr>
        <w:t xml:space="preserve"> </w:t>
      </w:r>
      <w:r w:rsidRPr="008E4D5B">
        <w:rPr>
          <w:b/>
          <w:bCs/>
          <w:lang w:val="uk-UA"/>
        </w:rPr>
        <w:t>входить:</w:t>
      </w:r>
    </w:p>
    <w:p w14:paraId="356A2670" w14:textId="74E95C64" w:rsidR="008D487C" w:rsidRDefault="008D487C" w:rsidP="008D487C">
      <w:pPr>
        <w:pStyle w:val="ListParagraph"/>
        <w:numPr>
          <w:ilvl w:val="0"/>
          <w:numId w:val="6"/>
        </w:numPr>
        <w:rPr>
          <w:lang w:val="uk-UA"/>
        </w:rPr>
      </w:pPr>
      <w:r>
        <w:rPr>
          <w:lang w:val="uk-UA"/>
        </w:rPr>
        <w:t>посвідчення про навчання встановленого зразка,</w:t>
      </w:r>
    </w:p>
    <w:p w14:paraId="6BAD1A6A" w14:textId="44112682" w:rsidR="005566E4" w:rsidRPr="008E4D5B" w:rsidRDefault="005566E4" w:rsidP="005566E4">
      <w:pPr>
        <w:pStyle w:val="ListParagraph"/>
        <w:numPr>
          <w:ilvl w:val="0"/>
          <w:numId w:val="6"/>
        </w:numPr>
        <w:rPr>
          <w:lang w:val="uk-UA"/>
        </w:rPr>
      </w:pPr>
      <w:r w:rsidRPr="008E4D5B">
        <w:rPr>
          <w:lang w:val="uk-UA"/>
        </w:rPr>
        <w:t>кава-брейк</w:t>
      </w:r>
      <w:r w:rsidR="009A3F2D">
        <w:rPr>
          <w:lang w:val="uk-UA"/>
        </w:rPr>
        <w:t>,</w:t>
      </w:r>
    </w:p>
    <w:p w14:paraId="338DFBF2" w14:textId="77777777" w:rsidR="00A214E6" w:rsidRDefault="00A214E6" w:rsidP="00426834">
      <w:pPr>
        <w:pStyle w:val="ListParagraph"/>
        <w:numPr>
          <w:ilvl w:val="0"/>
          <w:numId w:val="6"/>
        </w:numPr>
        <w:rPr>
          <w:lang w:val="uk-UA"/>
        </w:rPr>
      </w:pPr>
      <w:r w:rsidRPr="008E4D5B">
        <w:rPr>
          <w:lang w:val="uk-UA"/>
        </w:rPr>
        <w:t>набір ділових аксесуарів</w:t>
      </w:r>
      <w:r>
        <w:rPr>
          <w:lang w:val="uk-UA"/>
        </w:rPr>
        <w:t>.</w:t>
      </w:r>
    </w:p>
    <w:p w14:paraId="487E13F5" w14:textId="227CA727" w:rsidR="00A214E6" w:rsidRPr="00A214E6" w:rsidRDefault="00A214E6" w:rsidP="00A214E6">
      <w:pPr>
        <w:pStyle w:val="ListParagraph"/>
        <w:rPr>
          <w:b/>
          <w:bCs/>
          <w:lang w:val="uk-UA"/>
        </w:rPr>
      </w:pPr>
      <w:r>
        <w:rPr>
          <w:b/>
          <w:bCs/>
          <w:color w:val="666666"/>
          <w:lang w:val="uk-UA" w:eastAsia="uk-UA"/>
        </w:rPr>
        <w:t>О</w:t>
      </w:r>
      <w:r w:rsidRPr="00A214E6">
        <w:rPr>
          <w:b/>
          <w:bCs/>
          <w:color w:val="666666"/>
          <w:lang w:val="uk-UA" w:eastAsia="uk-UA"/>
        </w:rPr>
        <w:t>чне і дистанційне</w:t>
      </w:r>
      <w:r>
        <w:rPr>
          <w:b/>
          <w:bCs/>
          <w:color w:val="666666"/>
          <w:lang w:val="uk-UA" w:eastAsia="uk-UA"/>
        </w:rPr>
        <w:t xml:space="preserve"> навчання також включає:</w:t>
      </w:r>
    </w:p>
    <w:p w14:paraId="624AB035" w14:textId="021549BF" w:rsidR="00426834" w:rsidRPr="008E4D5B" w:rsidRDefault="00426834" w:rsidP="00426834">
      <w:pPr>
        <w:pStyle w:val="ListParagraph"/>
        <w:numPr>
          <w:ilvl w:val="0"/>
          <w:numId w:val="6"/>
        </w:numPr>
        <w:rPr>
          <w:lang w:val="uk-UA"/>
        </w:rPr>
      </w:pPr>
      <w:r w:rsidRPr="008E4D5B">
        <w:rPr>
          <w:lang w:val="uk-UA"/>
        </w:rPr>
        <w:t>спілкування зі спікерами та колегами, обмін досвідом</w:t>
      </w:r>
      <w:r w:rsidR="009A3F2D">
        <w:rPr>
          <w:lang w:val="uk-UA"/>
        </w:rPr>
        <w:t>,</w:t>
      </w:r>
    </w:p>
    <w:p w14:paraId="28B05541" w14:textId="5DD86654" w:rsidR="00426834" w:rsidRPr="003C2AD2" w:rsidRDefault="00426834" w:rsidP="004B7681">
      <w:pPr>
        <w:pStyle w:val="ListParagraph"/>
        <w:numPr>
          <w:ilvl w:val="0"/>
          <w:numId w:val="6"/>
        </w:numPr>
        <w:rPr>
          <w:lang w:val="uk-UA"/>
        </w:rPr>
      </w:pPr>
      <w:r w:rsidRPr="003C2AD2">
        <w:rPr>
          <w:lang w:val="uk-UA"/>
        </w:rPr>
        <w:t>консультації експертів (в тому числі індивідуальні)</w:t>
      </w:r>
      <w:r w:rsidR="009A3F2D" w:rsidRPr="003C2AD2">
        <w:rPr>
          <w:lang w:val="uk-UA"/>
        </w:rPr>
        <w:t>,</w:t>
      </w:r>
    </w:p>
    <w:p w14:paraId="0FC36739" w14:textId="1A10116E" w:rsidR="00426834" w:rsidRPr="003C2AD2" w:rsidRDefault="009A3F2D" w:rsidP="00426834">
      <w:pPr>
        <w:pStyle w:val="ListParagraph"/>
        <w:numPr>
          <w:ilvl w:val="0"/>
          <w:numId w:val="6"/>
        </w:numPr>
        <w:rPr>
          <w:lang w:val="uk-UA"/>
        </w:rPr>
      </w:pPr>
      <w:r w:rsidRPr="003C2AD2">
        <w:rPr>
          <w:lang w:val="uk-UA"/>
        </w:rPr>
        <w:t>презентаційні матеріали</w:t>
      </w:r>
      <w:r w:rsidR="00170E73" w:rsidRPr="003C2AD2">
        <w:rPr>
          <w:lang w:val="uk-UA"/>
        </w:rPr>
        <w:t xml:space="preserve"> за замовленням</w:t>
      </w:r>
      <w:r w:rsidRPr="003C2AD2">
        <w:rPr>
          <w:lang w:val="uk-UA"/>
        </w:rPr>
        <w:t>,</w:t>
      </w:r>
    </w:p>
    <w:p w14:paraId="2434ADBB" w14:textId="1ABC5F31" w:rsidR="009A3F2D" w:rsidRDefault="00426834" w:rsidP="00426834">
      <w:pPr>
        <w:pStyle w:val="ListParagraph"/>
        <w:numPr>
          <w:ilvl w:val="0"/>
          <w:numId w:val="6"/>
        </w:numPr>
        <w:rPr>
          <w:lang w:val="uk-UA"/>
        </w:rPr>
      </w:pPr>
      <w:r w:rsidRPr="008E4D5B">
        <w:rPr>
          <w:lang w:val="uk-UA"/>
        </w:rPr>
        <w:t>кожен учасник отримує бухгалтерський комплект документів</w:t>
      </w:r>
      <w:r w:rsidR="005E333C">
        <w:rPr>
          <w:lang w:val="uk-UA"/>
        </w:rPr>
        <w:t>.</w:t>
      </w:r>
      <w:r w:rsidR="00BA4BD0">
        <w:rPr>
          <w:lang w:val="uk-UA"/>
        </w:rPr>
        <w:t xml:space="preserve"> </w:t>
      </w:r>
    </w:p>
    <w:p w14:paraId="7606B224" w14:textId="77777777" w:rsidR="00BA4BD0" w:rsidRPr="008E4D5B" w:rsidRDefault="00BA4BD0" w:rsidP="009A3F2D">
      <w:pPr>
        <w:pStyle w:val="ListParagraph"/>
        <w:rPr>
          <w:lang w:val="uk-UA"/>
        </w:rPr>
      </w:pPr>
    </w:p>
    <w:p w14:paraId="1584A11A" w14:textId="796E0ABB" w:rsidR="00426834" w:rsidRPr="008E4D5B" w:rsidRDefault="00426834" w:rsidP="00426834">
      <w:pPr>
        <w:pStyle w:val="ListParagraph"/>
        <w:rPr>
          <w:b/>
          <w:bCs/>
          <w:lang w:val="uk-UA"/>
        </w:rPr>
      </w:pPr>
      <w:r w:rsidRPr="008E4D5B">
        <w:rPr>
          <w:b/>
          <w:bCs/>
          <w:lang w:val="uk-UA"/>
        </w:rPr>
        <w:t>Місце проведення</w:t>
      </w:r>
      <w:r w:rsidR="002F0430">
        <w:rPr>
          <w:b/>
          <w:bCs/>
          <w:lang w:val="uk-UA"/>
        </w:rPr>
        <w:t xml:space="preserve"> </w:t>
      </w:r>
      <w:r w:rsidR="00820AD5">
        <w:rPr>
          <w:b/>
          <w:bCs/>
          <w:lang w:val="uk-UA"/>
        </w:rPr>
        <w:t xml:space="preserve">заходу </w:t>
      </w:r>
      <w:r w:rsidR="002F0430">
        <w:rPr>
          <w:b/>
          <w:bCs/>
          <w:lang w:val="uk-UA"/>
        </w:rPr>
        <w:t>та листування</w:t>
      </w:r>
      <w:r w:rsidRPr="008E4D5B">
        <w:rPr>
          <w:b/>
          <w:bCs/>
          <w:lang w:val="uk-UA"/>
        </w:rPr>
        <w:t>:</w:t>
      </w:r>
    </w:p>
    <w:p w14:paraId="1C25273B" w14:textId="3ADE28B9" w:rsidR="00426834" w:rsidRPr="002F0430" w:rsidRDefault="009A3F2D" w:rsidP="00426834">
      <w:pPr>
        <w:pStyle w:val="ListParagraph"/>
        <w:rPr>
          <w:bCs/>
          <w:lang w:val="uk-UA"/>
        </w:rPr>
      </w:pPr>
      <w:r w:rsidRPr="002F0430">
        <w:rPr>
          <w:bCs/>
          <w:lang w:val="uk-UA"/>
        </w:rPr>
        <w:t xml:space="preserve">01033, </w:t>
      </w:r>
      <w:r w:rsidR="005F53C4">
        <w:rPr>
          <w:bCs/>
          <w:lang w:val="uk-UA"/>
        </w:rPr>
        <w:t>м</w:t>
      </w:r>
      <w:r w:rsidR="00426834" w:rsidRPr="002F0430">
        <w:rPr>
          <w:bCs/>
          <w:lang w:val="uk-UA"/>
        </w:rPr>
        <w:t>. Ки</w:t>
      </w:r>
      <w:r w:rsidR="00CE3A2B" w:rsidRPr="002F0430">
        <w:rPr>
          <w:bCs/>
          <w:lang w:val="uk-UA"/>
        </w:rPr>
        <w:t>ї</w:t>
      </w:r>
      <w:r w:rsidR="00426834" w:rsidRPr="002F0430">
        <w:rPr>
          <w:bCs/>
          <w:lang w:val="uk-UA"/>
        </w:rPr>
        <w:t>в</w:t>
      </w:r>
      <w:r w:rsidR="00CE3A2B" w:rsidRPr="002F0430">
        <w:rPr>
          <w:bCs/>
          <w:lang w:val="uk-UA"/>
        </w:rPr>
        <w:t>,</w:t>
      </w:r>
      <w:r w:rsidR="00426834" w:rsidRPr="002F0430">
        <w:rPr>
          <w:bCs/>
          <w:lang w:val="uk-UA"/>
        </w:rPr>
        <w:t xml:space="preserve"> вул</w:t>
      </w:r>
      <w:r w:rsidR="00CC5C3B">
        <w:rPr>
          <w:bCs/>
          <w:lang w:val="uk-UA"/>
        </w:rPr>
        <w:t>.</w:t>
      </w:r>
      <w:r w:rsidR="00426834" w:rsidRPr="002F0430">
        <w:rPr>
          <w:bCs/>
          <w:lang w:val="uk-UA"/>
        </w:rPr>
        <w:t xml:space="preserve"> Саксаганського, 75</w:t>
      </w:r>
      <w:r w:rsidR="00CE3A2B" w:rsidRPr="002F0430">
        <w:rPr>
          <w:bCs/>
          <w:lang w:val="uk-UA"/>
        </w:rPr>
        <w:t xml:space="preserve">, </w:t>
      </w:r>
      <w:r w:rsidR="00426834" w:rsidRPr="002F0430">
        <w:rPr>
          <w:bCs/>
          <w:lang w:val="uk-UA"/>
        </w:rPr>
        <w:t xml:space="preserve"> </w:t>
      </w:r>
      <w:r w:rsidR="00CE3A2B" w:rsidRPr="002F0430">
        <w:rPr>
          <w:bCs/>
          <w:lang w:val="uk-UA"/>
        </w:rPr>
        <w:t xml:space="preserve">Державна установа «Інститут медицини праці імені Ю. І. Кундієва Національної академії медичних наук України»  </w:t>
      </w:r>
    </w:p>
    <w:p w14:paraId="74DF47A6" w14:textId="59C98B37" w:rsidR="002F0430" w:rsidRDefault="002F0430" w:rsidP="009A3F2D">
      <w:pPr>
        <w:pStyle w:val="ListParagraph"/>
        <w:rPr>
          <w:b/>
          <w:bCs/>
          <w:lang w:val="uk-UA"/>
        </w:rPr>
      </w:pPr>
    </w:p>
    <w:p w14:paraId="319B81F3" w14:textId="6C18D455" w:rsidR="00262C04" w:rsidRPr="00C46614" w:rsidRDefault="00262C04" w:rsidP="009A3F2D">
      <w:pPr>
        <w:pStyle w:val="ListParagraph"/>
        <w:rPr>
          <w:lang w:val="uk-UA"/>
        </w:rPr>
      </w:pPr>
      <w:r w:rsidRPr="00C46614">
        <w:rPr>
          <w:noProof/>
        </w:rPr>
        <w:drawing>
          <wp:anchor distT="0" distB="0" distL="114300" distR="114300" simplePos="0" relativeHeight="251658240" behindDoc="1" locked="0" layoutInCell="1" allowOverlap="1" wp14:anchorId="437A9A05" wp14:editId="2032CC2E">
            <wp:simplePos x="0" y="0"/>
            <wp:positionH relativeFrom="column">
              <wp:posOffset>453390</wp:posOffset>
            </wp:positionH>
            <wp:positionV relativeFrom="paragraph">
              <wp:posOffset>8890</wp:posOffset>
            </wp:positionV>
            <wp:extent cx="3293110" cy="2447925"/>
            <wp:effectExtent l="0" t="0" r="2540" b="9525"/>
            <wp:wrapTight wrapText="bothSides">
              <wp:wrapPolygon edited="0">
                <wp:start x="0" y="0"/>
                <wp:lineTo x="0" y="21516"/>
                <wp:lineTo x="21492" y="21516"/>
                <wp:lineTo x="2149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35273" t="15154" r="14316" b="18220"/>
                    <a:stretch/>
                  </pic:blipFill>
                  <pic:spPr bwMode="auto">
                    <a:xfrm>
                      <a:off x="0" y="0"/>
                      <a:ext cx="3293110" cy="2447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46614">
        <w:rPr>
          <w:lang w:val="uk-UA"/>
        </w:rPr>
        <w:t>Від залізничного вокзалу «Київ-Пасажирський» маршрути тролейбус</w:t>
      </w:r>
      <w:r w:rsidR="00BF2128">
        <w:rPr>
          <w:lang w:val="uk-UA"/>
        </w:rPr>
        <w:t>ів</w:t>
      </w:r>
    </w:p>
    <w:p w14:paraId="0E8E33A0" w14:textId="703F9270" w:rsidR="00262C04" w:rsidRDefault="00262C04" w:rsidP="009A3F2D">
      <w:pPr>
        <w:pStyle w:val="ListParagraph"/>
        <w:rPr>
          <w:lang w:val="uk-UA"/>
        </w:rPr>
      </w:pPr>
      <w:r w:rsidRPr="00C46614">
        <w:rPr>
          <w:lang w:val="uk-UA"/>
        </w:rPr>
        <w:t xml:space="preserve">№ 12 і №14 до </w:t>
      </w:r>
      <w:r w:rsidR="00C46614" w:rsidRPr="00C46614">
        <w:rPr>
          <w:lang w:val="uk-UA"/>
        </w:rPr>
        <w:t>зупин</w:t>
      </w:r>
      <w:r w:rsidRPr="00C46614">
        <w:rPr>
          <w:lang w:val="uk-UA"/>
        </w:rPr>
        <w:t xml:space="preserve">ки </w:t>
      </w:r>
      <w:r w:rsidR="00C46614" w:rsidRPr="00C46614">
        <w:rPr>
          <w:lang w:val="uk-UA"/>
        </w:rPr>
        <w:t>в</w:t>
      </w:r>
      <w:r w:rsidRPr="00C46614">
        <w:rPr>
          <w:lang w:val="uk-UA"/>
        </w:rPr>
        <w:t xml:space="preserve">ул. </w:t>
      </w:r>
      <w:proofErr w:type="spellStart"/>
      <w:r w:rsidRPr="00C46614">
        <w:rPr>
          <w:lang w:val="uk-UA"/>
        </w:rPr>
        <w:t>Паньківська</w:t>
      </w:r>
      <w:proofErr w:type="spellEnd"/>
      <w:r w:rsidR="00C46614">
        <w:rPr>
          <w:lang w:val="uk-UA"/>
        </w:rPr>
        <w:t>,</w:t>
      </w:r>
    </w:p>
    <w:p w14:paraId="51E1BF8F" w14:textId="236118A3" w:rsidR="00C46614" w:rsidRPr="00C46614" w:rsidRDefault="00C46614" w:rsidP="009A3F2D">
      <w:pPr>
        <w:pStyle w:val="ListParagraph"/>
        <w:rPr>
          <w:lang w:val="uk-UA"/>
        </w:rPr>
      </w:pPr>
      <w:r>
        <w:rPr>
          <w:lang w:val="uk-UA"/>
        </w:rPr>
        <w:t>Далі йдіть пішки 6 хвилин.</w:t>
      </w:r>
    </w:p>
    <w:p w14:paraId="39A18468" w14:textId="77777777" w:rsidR="00262C04" w:rsidRDefault="00262C04" w:rsidP="009A3F2D">
      <w:pPr>
        <w:pStyle w:val="ListParagraph"/>
        <w:rPr>
          <w:b/>
          <w:bCs/>
          <w:lang w:val="uk-UA"/>
        </w:rPr>
      </w:pPr>
    </w:p>
    <w:p w14:paraId="24ED36D1" w14:textId="77777777" w:rsidR="00262C04" w:rsidRDefault="00262C04" w:rsidP="009A3F2D">
      <w:pPr>
        <w:pStyle w:val="ListParagraph"/>
        <w:rPr>
          <w:b/>
          <w:bCs/>
          <w:lang w:val="uk-UA"/>
        </w:rPr>
      </w:pPr>
    </w:p>
    <w:p w14:paraId="71257C57" w14:textId="77777777" w:rsidR="00262C04" w:rsidRDefault="00262C04" w:rsidP="009A3F2D">
      <w:pPr>
        <w:pStyle w:val="ListParagraph"/>
        <w:rPr>
          <w:b/>
          <w:bCs/>
          <w:lang w:val="uk-UA"/>
        </w:rPr>
      </w:pPr>
    </w:p>
    <w:p w14:paraId="5442A25D" w14:textId="77777777" w:rsidR="00262C04" w:rsidRDefault="00262C04" w:rsidP="009A3F2D">
      <w:pPr>
        <w:pStyle w:val="ListParagraph"/>
        <w:rPr>
          <w:b/>
          <w:bCs/>
          <w:lang w:val="uk-UA"/>
        </w:rPr>
      </w:pPr>
    </w:p>
    <w:p w14:paraId="27F40807" w14:textId="77777777" w:rsidR="00262C04" w:rsidRDefault="00262C04" w:rsidP="009A3F2D">
      <w:pPr>
        <w:pStyle w:val="ListParagraph"/>
        <w:rPr>
          <w:b/>
          <w:bCs/>
          <w:lang w:val="uk-UA"/>
        </w:rPr>
      </w:pPr>
    </w:p>
    <w:p w14:paraId="7E6147B2" w14:textId="77777777" w:rsidR="00262C04" w:rsidRDefault="00262C04" w:rsidP="009A3F2D">
      <w:pPr>
        <w:pStyle w:val="ListParagraph"/>
        <w:rPr>
          <w:b/>
          <w:bCs/>
          <w:lang w:val="uk-UA"/>
        </w:rPr>
      </w:pPr>
    </w:p>
    <w:p w14:paraId="5ECC09E9" w14:textId="77777777" w:rsidR="00262C04" w:rsidRDefault="00262C04" w:rsidP="009A3F2D">
      <w:pPr>
        <w:pStyle w:val="ListParagraph"/>
        <w:rPr>
          <w:b/>
          <w:bCs/>
          <w:lang w:val="uk-UA"/>
        </w:rPr>
      </w:pPr>
    </w:p>
    <w:p w14:paraId="5E2F8044" w14:textId="77777777" w:rsidR="00262C04" w:rsidRDefault="00262C04" w:rsidP="009A3F2D">
      <w:pPr>
        <w:pStyle w:val="ListParagraph"/>
        <w:rPr>
          <w:b/>
          <w:bCs/>
          <w:lang w:val="uk-UA"/>
        </w:rPr>
      </w:pPr>
    </w:p>
    <w:p w14:paraId="622C8F26" w14:textId="77777777" w:rsidR="00262C04" w:rsidRDefault="00262C04" w:rsidP="009A3F2D">
      <w:pPr>
        <w:pStyle w:val="ListParagraph"/>
        <w:rPr>
          <w:b/>
          <w:bCs/>
          <w:lang w:val="uk-UA"/>
        </w:rPr>
      </w:pPr>
    </w:p>
    <w:p w14:paraId="619C9D5D" w14:textId="77777777" w:rsidR="00262C04" w:rsidRDefault="00262C04" w:rsidP="009A3F2D">
      <w:pPr>
        <w:pStyle w:val="ListParagraph"/>
        <w:rPr>
          <w:b/>
          <w:bCs/>
          <w:lang w:val="uk-UA"/>
        </w:rPr>
      </w:pPr>
    </w:p>
    <w:p w14:paraId="57FA2EBD" w14:textId="77777777" w:rsidR="00262C04" w:rsidRDefault="00262C04" w:rsidP="009A3F2D">
      <w:pPr>
        <w:pStyle w:val="ListParagraph"/>
        <w:rPr>
          <w:b/>
          <w:bCs/>
          <w:lang w:val="uk-UA"/>
        </w:rPr>
      </w:pPr>
    </w:p>
    <w:p w14:paraId="597C41DD" w14:textId="0378E003" w:rsidR="00C46614" w:rsidRDefault="00CE3A2B" w:rsidP="00262C04">
      <w:pPr>
        <w:pStyle w:val="ListParagraph"/>
        <w:rPr>
          <w:b/>
          <w:bCs/>
          <w:lang w:val="uk-UA"/>
        </w:rPr>
      </w:pPr>
      <w:r w:rsidRPr="008E4D5B">
        <w:rPr>
          <w:b/>
          <w:bCs/>
          <w:lang w:val="uk-UA"/>
        </w:rPr>
        <w:t>Дата і ч</w:t>
      </w:r>
      <w:r w:rsidR="00426834" w:rsidRPr="008E4D5B">
        <w:rPr>
          <w:b/>
          <w:bCs/>
          <w:lang w:val="uk-UA"/>
        </w:rPr>
        <w:t xml:space="preserve">ас </w:t>
      </w:r>
      <w:r w:rsidRPr="008E4D5B">
        <w:rPr>
          <w:b/>
          <w:bCs/>
          <w:lang w:val="uk-UA"/>
        </w:rPr>
        <w:t>реєструва</w:t>
      </w:r>
      <w:r w:rsidR="00426834" w:rsidRPr="008E4D5B">
        <w:rPr>
          <w:b/>
          <w:bCs/>
          <w:lang w:val="uk-UA"/>
        </w:rPr>
        <w:t>ння:</w:t>
      </w:r>
      <w:r w:rsidR="009A3F2D" w:rsidRPr="00461852">
        <w:rPr>
          <w:lang w:val="uk-UA"/>
        </w:rPr>
        <w:t xml:space="preserve"> </w:t>
      </w:r>
      <w:r w:rsidR="008D487C">
        <w:rPr>
          <w:lang w:val="uk-UA"/>
        </w:rPr>
        <w:t>15</w:t>
      </w:r>
      <w:r w:rsidR="00887740" w:rsidRPr="00461852">
        <w:rPr>
          <w:lang w:val="uk-UA"/>
        </w:rPr>
        <w:t xml:space="preserve"> </w:t>
      </w:r>
      <w:r w:rsidR="008D487C">
        <w:rPr>
          <w:lang w:val="uk-UA"/>
        </w:rPr>
        <w:t>черв</w:t>
      </w:r>
      <w:r w:rsidR="00BF2128">
        <w:rPr>
          <w:lang w:val="uk-UA"/>
        </w:rPr>
        <w:t>ня</w:t>
      </w:r>
      <w:r w:rsidR="002F0430">
        <w:rPr>
          <w:lang w:val="uk-UA"/>
        </w:rPr>
        <w:t xml:space="preserve"> 202</w:t>
      </w:r>
      <w:r w:rsidR="00170E73">
        <w:rPr>
          <w:lang w:val="uk-UA"/>
        </w:rPr>
        <w:t>6</w:t>
      </w:r>
      <w:r w:rsidR="002F0430">
        <w:rPr>
          <w:lang w:val="uk-UA"/>
        </w:rPr>
        <w:t xml:space="preserve"> р.</w:t>
      </w:r>
      <w:r w:rsidR="009A3F2D">
        <w:rPr>
          <w:b/>
          <w:bCs/>
          <w:lang w:val="uk-UA"/>
        </w:rPr>
        <w:t xml:space="preserve"> </w:t>
      </w:r>
    </w:p>
    <w:p w14:paraId="290EA571" w14:textId="11BBDD52" w:rsidR="00262C04" w:rsidRPr="00262C04" w:rsidRDefault="004E09AF" w:rsidP="00262C04">
      <w:pPr>
        <w:pStyle w:val="ListParagraph"/>
        <w:rPr>
          <w:bCs/>
          <w:lang w:val="uk-UA"/>
        </w:rPr>
      </w:pPr>
      <w:r>
        <w:rPr>
          <w:b/>
          <w:bCs/>
          <w:lang w:val="uk-UA"/>
        </w:rPr>
        <w:t>8</w:t>
      </w:r>
      <w:r w:rsidR="002F0430">
        <w:rPr>
          <w:b/>
          <w:bCs/>
          <w:lang w:val="uk-UA"/>
        </w:rPr>
        <w:t>:</w:t>
      </w:r>
      <w:r>
        <w:rPr>
          <w:b/>
          <w:bCs/>
          <w:lang w:val="uk-UA"/>
        </w:rPr>
        <w:t>3</w:t>
      </w:r>
      <w:r w:rsidR="009A3F2D" w:rsidRPr="009A3F2D">
        <w:rPr>
          <w:b/>
          <w:bCs/>
          <w:lang w:val="uk-UA"/>
        </w:rPr>
        <w:t xml:space="preserve">0 </w:t>
      </w:r>
      <w:r w:rsidR="002F0430">
        <w:rPr>
          <w:b/>
          <w:bCs/>
          <w:lang w:val="uk-UA"/>
        </w:rPr>
        <w:t>–</w:t>
      </w:r>
      <w:r w:rsidR="009A3F2D" w:rsidRPr="009A3F2D">
        <w:rPr>
          <w:b/>
          <w:bCs/>
          <w:lang w:val="uk-UA"/>
        </w:rPr>
        <w:t xml:space="preserve"> </w:t>
      </w:r>
      <w:r w:rsidR="003E468E">
        <w:rPr>
          <w:b/>
          <w:bCs/>
          <w:lang w:val="uk-UA"/>
        </w:rPr>
        <w:t>9</w:t>
      </w:r>
      <w:r w:rsidR="002F0430">
        <w:rPr>
          <w:b/>
          <w:bCs/>
          <w:lang w:val="uk-UA"/>
        </w:rPr>
        <w:t>:</w:t>
      </w:r>
      <w:r>
        <w:rPr>
          <w:b/>
          <w:bCs/>
          <w:lang w:val="uk-UA"/>
        </w:rPr>
        <w:t>0</w:t>
      </w:r>
      <w:r w:rsidR="009A3F2D" w:rsidRPr="009A3F2D">
        <w:rPr>
          <w:b/>
          <w:bCs/>
          <w:lang w:val="uk-UA"/>
        </w:rPr>
        <w:t xml:space="preserve">0 </w:t>
      </w:r>
      <w:r w:rsidR="00A05D51" w:rsidRPr="00A05D51">
        <w:rPr>
          <w:bCs/>
          <w:lang w:val="uk-UA"/>
        </w:rPr>
        <w:t>Реєстрація</w:t>
      </w:r>
      <w:r w:rsidR="00A05D51" w:rsidRPr="00262C04">
        <w:rPr>
          <w:bCs/>
          <w:lang w:val="uk-UA"/>
        </w:rPr>
        <w:t xml:space="preserve"> на навчання в конференц-залі інституту</w:t>
      </w:r>
      <w:r w:rsidR="00C46614">
        <w:rPr>
          <w:bCs/>
          <w:lang w:val="uk-UA"/>
        </w:rPr>
        <w:t>.</w:t>
      </w:r>
    </w:p>
    <w:sectPr w:rsidR="00262C04" w:rsidRPr="00262C04" w:rsidSect="000C41CF">
      <w:footerReference w:type="default" r:id="rId13"/>
      <w:pgSz w:w="11906" w:h="16838"/>
      <w:pgMar w:top="709" w:right="566" w:bottom="567" w:left="1134"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15D94" w14:textId="77777777" w:rsidR="00AD65AB" w:rsidRDefault="00AD65AB" w:rsidP="0071042F">
      <w:r>
        <w:separator/>
      </w:r>
    </w:p>
  </w:endnote>
  <w:endnote w:type="continuationSeparator" w:id="0">
    <w:p w14:paraId="13A008BB" w14:textId="77777777" w:rsidR="00AD65AB" w:rsidRDefault="00AD65AB" w:rsidP="0071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45823"/>
      <w:docPartObj>
        <w:docPartGallery w:val="Page Numbers (Bottom of Page)"/>
        <w:docPartUnique/>
      </w:docPartObj>
    </w:sdtPr>
    <w:sdtContent>
      <w:p w14:paraId="12C48328" w14:textId="77777777" w:rsidR="000C41CF" w:rsidRDefault="000C41CF">
        <w:pPr>
          <w:pStyle w:val="Footer"/>
          <w:jc w:val="right"/>
        </w:pPr>
      </w:p>
      <w:p w14:paraId="02888A11" w14:textId="7C70E9C1" w:rsidR="000C41CF" w:rsidRDefault="000C41CF">
        <w:pPr>
          <w:pStyle w:val="Footer"/>
          <w:jc w:val="right"/>
        </w:pPr>
        <w:r>
          <w:fldChar w:fldCharType="begin"/>
        </w:r>
        <w:r>
          <w:instrText>PAGE   \* MERGEFORMAT</w:instrText>
        </w:r>
        <w:r>
          <w:fldChar w:fldCharType="separate"/>
        </w:r>
        <w:r>
          <w:rPr>
            <w:lang w:val="uk-UA"/>
          </w:rPr>
          <w:t>2</w:t>
        </w:r>
        <w:r>
          <w:fldChar w:fldCharType="end"/>
        </w:r>
      </w:p>
    </w:sdtContent>
  </w:sdt>
  <w:p w14:paraId="2A92D4CF" w14:textId="77777777" w:rsidR="000C41CF" w:rsidRDefault="000C4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67F09" w14:textId="77777777" w:rsidR="00AD65AB" w:rsidRDefault="00AD65AB" w:rsidP="0071042F">
      <w:r>
        <w:separator/>
      </w:r>
    </w:p>
  </w:footnote>
  <w:footnote w:type="continuationSeparator" w:id="0">
    <w:p w14:paraId="0D7609DE" w14:textId="77777777" w:rsidR="00AD65AB" w:rsidRDefault="00AD65AB" w:rsidP="00710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319"/>
    <w:multiLevelType w:val="hybridMultilevel"/>
    <w:tmpl w:val="0860A8CA"/>
    <w:lvl w:ilvl="0" w:tplc="23AAB818">
      <w:start w:val="22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6477C77"/>
    <w:multiLevelType w:val="hybridMultilevel"/>
    <w:tmpl w:val="60C038D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F5A1E8B"/>
    <w:multiLevelType w:val="multilevel"/>
    <w:tmpl w:val="E4AA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2C0DC5"/>
    <w:multiLevelType w:val="hybridMultilevel"/>
    <w:tmpl w:val="FC3C3A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9101C7D"/>
    <w:multiLevelType w:val="multilevel"/>
    <w:tmpl w:val="2ED4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610D93"/>
    <w:multiLevelType w:val="multilevel"/>
    <w:tmpl w:val="05D64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763708"/>
    <w:multiLevelType w:val="multilevel"/>
    <w:tmpl w:val="D172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7802C7"/>
    <w:multiLevelType w:val="hybridMultilevel"/>
    <w:tmpl w:val="13481D76"/>
    <w:lvl w:ilvl="0" w:tplc="32A4187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16cid:durableId="952631665">
    <w:abstractNumId w:val="3"/>
  </w:num>
  <w:num w:numId="2" w16cid:durableId="1496651908">
    <w:abstractNumId w:val="0"/>
  </w:num>
  <w:num w:numId="3" w16cid:durableId="1150364234">
    <w:abstractNumId w:val="7"/>
  </w:num>
  <w:num w:numId="4" w16cid:durableId="1945920204">
    <w:abstractNumId w:val="4"/>
  </w:num>
  <w:num w:numId="5" w16cid:durableId="24141045">
    <w:abstractNumId w:val="6"/>
  </w:num>
  <w:num w:numId="6" w16cid:durableId="1476099043">
    <w:abstractNumId w:val="2"/>
  </w:num>
  <w:num w:numId="7" w16cid:durableId="2122842714">
    <w:abstractNumId w:val="1"/>
  </w:num>
  <w:num w:numId="8" w16cid:durableId="832724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D8"/>
    <w:rsid w:val="00003462"/>
    <w:rsid w:val="0001697C"/>
    <w:rsid w:val="00022422"/>
    <w:rsid w:val="00024873"/>
    <w:rsid w:val="00030117"/>
    <w:rsid w:val="00033CE8"/>
    <w:rsid w:val="00034295"/>
    <w:rsid w:val="00082ED2"/>
    <w:rsid w:val="00086F29"/>
    <w:rsid w:val="00090FDA"/>
    <w:rsid w:val="00092FA1"/>
    <w:rsid w:val="000B071B"/>
    <w:rsid w:val="000C41CF"/>
    <w:rsid w:val="000C7AE5"/>
    <w:rsid w:val="000D4748"/>
    <w:rsid w:val="000D4BF8"/>
    <w:rsid w:val="000F5C8B"/>
    <w:rsid w:val="00114304"/>
    <w:rsid w:val="00124B57"/>
    <w:rsid w:val="001263B4"/>
    <w:rsid w:val="001358FA"/>
    <w:rsid w:val="00136358"/>
    <w:rsid w:val="00136B71"/>
    <w:rsid w:val="001408E3"/>
    <w:rsid w:val="00153420"/>
    <w:rsid w:val="00153BF0"/>
    <w:rsid w:val="00153D41"/>
    <w:rsid w:val="0015648B"/>
    <w:rsid w:val="001652C6"/>
    <w:rsid w:val="001656C6"/>
    <w:rsid w:val="00170E73"/>
    <w:rsid w:val="001825B1"/>
    <w:rsid w:val="0019310E"/>
    <w:rsid w:val="00194099"/>
    <w:rsid w:val="001A2583"/>
    <w:rsid w:val="001A4E40"/>
    <w:rsid w:val="001A5C35"/>
    <w:rsid w:val="001B02D1"/>
    <w:rsid w:val="001C00A1"/>
    <w:rsid w:val="001F31DA"/>
    <w:rsid w:val="002210DA"/>
    <w:rsid w:val="002339A5"/>
    <w:rsid w:val="002422C1"/>
    <w:rsid w:val="002517AF"/>
    <w:rsid w:val="00262C04"/>
    <w:rsid w:val="00264D89"/>
    <w:rsid w:val="00267D88"/>
    <w:rsid w:val="0029061D"/>
    <w:rsid w:val="002965E0"/>
    <w:rsid w:val="002B1150"/>
    <w:rsid w:val="002D0E98"/>
    <w:rsid w:val="002D325C"/>
    <w:rsid w:val="002E083B"/>
    <w:rsid w:val="002E3137"/>
    <w:rsid w:val="002F0430"/>
    <w:rsid w:val="002F3BDB"/>
    <w:rsid w:val="002F6ED1"/>
    <w:rsid w:val="003049FD"/>
    <w:rsid w:val="00307518"/>
    <w:rsid w:val="00315DC4"/>
    <w:rsid w:val="00315F15"/>
    <w:rsid w:val="00316975"/>
    <w:rsid w:val="00327992"/>
    <w:rsid w:val="00330D11"/>
    <w:rsid w:val="003368AA"/>
    <w:rsid w:val="00341A6B"/>
    <w:rsid w:val="003C2AD2"/>
    <w:rsid w:val="003C33A4"/>
    <w:rsid w:val="003C609C"/>
    <w:rsid w:val="003D2FA7"/>
    <w:rsid w:val="003D3E9B"/>
    <w:rsid w:val="003D4529"/>
    <w:rsid w:val="003D56FA"/>
    <w:rsid w:val="003E468E"/>
    <w:rsid w:val="0040692A"/>
    <w:rsid w:val="00426834"/>
    <w:rsid w:val="0043713D"/>
    <w:rsid w:val="004412BC"/>
    <w:rsid w:val="00441772"/>
    <w:rsid w:val="00456876"/>
    <w:rsid w:val="00461852"/>
    <w:rsid w:val="00461E0A"/>
    <w:rsid w:val="0046624C"/>
    <w:rsid w:val="00473E75"/>
    <w:rsid w:val="004765FF"/>
    <w:rsid w:val="004B0597"/>
    <w:rsid w:val="004B7681"/>
    <w:rsid w:val="004C77A0"/>
    <w:rsid w:val="004D11B5"/>
    <w:rsid w:val="004D232D"/>
    <w:rsid w:val="004E09AF"/>
    <w:rsid w:val="004E2D2A"/>
    <w:rsid w:val="004F1867"/>
    <w:rsid w:val="004F3BA6"/>
    <w:rsid w:val="00506B21"/>
    <w:rsid w:val="0051566F"/>
    <w:rsid w:val="005341E8"/>
    <w:rsid w:val="0054059B"/>
    <w:rsid w:val="005566E4"/>
    <w:rsid w:val="00577AB4"/>
    <w:rsid w:val="0058033F"/>
    <w:rsid w:val="00582F0B"/>
    <w:rsid w:val="00590D18"/>
    <w:rsid w:val="005A2BAC"/>
    <w:rsid w:val="005C5072"/>
    <w:rsid w:val="005D623F"/>
    <w:rsid w:val="005E333C"/>
    <w:rsid w:val="005E34B2"/>
    <w:rsid w:val="005E7194"/>
    <w:rsid w:val="005F53C4"/>
    <w:rsid w:val="005F6D60"/>
    <w:rsid w:val="00600E09"/>
    <w:rsid w:val="006140E4"/>
    <w:rsid w:val="00617D76"/>
    <w:rsid w:val="006251B3"/>
    <w:rsid w:val="00641FB3"/>
    <w:rsid w:val="006611BB"/>
    <w:rsid w:val="0067330D"/>
    <w:rsid w:val="00674EDA"/>
    <w:rsid w:val="00682C01"/>
    <w:rsid w:val="0068376D"/>
    <w:rsid w:val="006C1169"/>
    <w:rsid w:val="006C53C6"/>
    <w:rsid w:val="006E26D8"/>
    <w:rsid w:val="006E26E8"/>
    <w:rsid w:val="006E5D98"/>
    <w:rsid w:val="0071042F"/>
    <w:rsid w:val="00710DF5"/>
    <w:rsid w:val="00717DA3"/>
    <w:rsid w:val="00724671"/>
    <w:rsid w:val="007246E7"/>
    <w:rsid w:val="00726A5A"/>
    <w:rsid w:val="007337C9"/>
    <w:rsid w:val="00740EC3"/>
    <w:rsid w:val="00744535"/>
    <w:rsid w:val="00744B09"/>
    <w:rsid w:val="00782789"/>
    <w:rsid w:val="00797966"/>
    <w:rsid w:val="007A2489"/>
    <w:rsid w:val="007A2E5A"/>
    <w:rsid w:val="007B7DC8"/>
    <w:rsid w:val="007C0271"/>
    <w:rsid w:val="007C283C"/>
    <w:rsid w:val="007C3C45"/>
    <w:rsid w:val="007C4B1D"/>
    <w:rsid w:val="007C4D3B"/>
    <w:rsid w:val="007C7E26"/>
    <w:rsid w:val="007E1D07"/>
    <w:rsid w:val="007F3234"/>
    <w:rsid w:val="00820AD5"/>
    <w:rsid w:val="008211FB"/>
    <w:rsid w:val="00830D9F"/>
    <w:rsid w:val="008338F2"/>
    <w:rsid w:val="00835D1D"/>
    <w:rsid w:val="00840041"/>
    <w:rsid w:val="0084208D"/>
    <w:rsid w:val="008500F1"/>
    <w:rsid w:val="00853708"/>
    <w:rsid w:val="0086513F"/>
    <w:rsid w:val="00887740"/>
    <w:rsid w:val="00891BA5"/>
    <w:rsid w:val="008C63D1"/>
    <w:rsid w:val="008D17F7"/>
    <w:rsid w:val="008D487C"/>
    <w:rsid w:val="008E1DB2"/>
    <w:rsid w:val="008E22FC"/>
    <w:rsid w:val="008E4D5B"/>
    <w:rsid w:val="00902F30"/>
    <w:rsid w:val="00903B17"/>
    <w:rsid w:val="00907A65"/>
    <w:rsid w:val="00914C1B"/>
    <w:rsid w:val="00915A23"/>
    <w:rsid w:val="00916EFB"/>
    <w:rsid w:val="00922845"/>
    <w:rsid w:val="009260F9"/>
    <w:rsid w:val="009334D3"/>
    <w:rsid w:val="009409AB"/>
    <w:rsid w:val="00943D72"/>
    <w:rsid w:val="009504CF"/>
    <w:rsid w:val="00984056"/>
    <w:rsid w:val="00996141"/>
    <w:rsid w:val="009963D0"/>
    <w:rsid w:val="009A2C87"/>
    <w:rsid w:val="009A3F2D"/>
    <w:rsid w:val="009A4857"/>
    <w:rsid w:val="009A53BC"/>
    <w:rsid w:val="009B3B2A"/>
    <w:rsid w:val="009C179C"/>
    <w:rsid w:val="009E0355"/>
    <w:rsid w:val="009E6057"/>
    <w:rsid w:val="00A05D51"/>
    <w:rsid w:val="00A214E6"/>
    <w:rsid w:val="00A32357"/>
    <w:rsid w:val="00A462F1"/>
    <w:rsid w:val="00A62120"/>
    <w:rsid w:val="00AA068E"/>
    <w:rsid w:val="00AD3611"/>
    <w:rsid w:val="00AD5471"/>
    <w:rsid w:val="00AD65AB"/>
    <w:rsid w:val="00AE193F"/>
    <w:rsid w:val="00AE34A3"/>
    <w:rsid w:val="00AE50DE"/>
    <w:rsid w:val="00AE679B"/>
    <w:rsid w:val="00AF71EE"/>
    <w:rsid w:val="00B317FF"/>
    <w:rsid w:val="00B42FB7"/>
    <w:rsid w:val="00B6059C"/>
    <w:rsid w:val="00B701F7"/>
    <w:rsid w:val="00B70B98"/>
    <w:rsid w:val="00B717B7"/>
    <w:rsid w:val="00B73F7C"/>
    <w:rsid w:val="00B84B71"/>
    <w:rsid w:val="00B968FE"/>
    <w:rsid w:val="00BA08AC"/>
    <w:rsid w:val="00BA4BD0"/>
    <w:rsid w:val="00BA5DD4"/>
    <w:rsid w:val="00BB3791"/>
    <w:rsid w:val="00BB5EF2"/>
    <w:rsid w:val="00BB620B"/>
    <w:rsid w:val="00BC1D4C"/>
    <w:rsid w:val="00BC6093"/>
    <w:rsid w:val="00BC6D01"/>
    <w:rsid w:val="00BD503E"/>
    <w:rsid w:val="00BF2128"/>
    <w:rsid w:val="00C02963"/>
    <w:rsid w:val="00C02D7E"/>
    <w:rsid w:val="00C07317"/>
    <w:rsid w:val="00C0743E"/>
    <w:rsid w:val="00C13DD5"/>
    <w:rsid w:val="00C2177E"/>
    <w:rsid w:val="00C27BF7"/>
    <w:rsid w:val="00C32199"/>
    <w:rsid w:val="00C46614"/>
    <w:rsid w:val="00C66D47"/>
    <w:rsid w:val="00C70B40"/>
    <w:rsid w:val="00C71CBB"/>
    <w:rsid w:val="00C9631E"/>
    <w:rsid w:val="00C96ADD"/>
    <w:rsid w:val="00CA1699"/>
    <w:rsid w:val="00CA25E4"/>
    <w:rsid w:val="00CA5ACF"/>
    <w:rsid w:val="00CB1B72"/>
    <w:rsid w:val="00CB77FA"/>
    <w:rsid w:val="00CC5C3B"/>
    <w:rsid w:val="00CD11BA"/>
    <w:rsid w:val="00CE3A2B"/>
    <w:rsid w:val="00CE3EA6"/>
    <w:rsid w:val="00D108BA"/>
    <w:rsid w:val="00D11EEA"/>
    <w:rsid w:val="00D20D6C"/>
    <w:rsid w:val="00D20F1B"/>
    <w:rsid w:val="00D336E0"/>
    <w:rsid w:val="00D4315D"/>
    <w:rsid w:val="00D4441E"/>
    <w:rsid w:val="00D52519"/>
    <w:rsid w:val="00D55D45"/>
    <w:rsid w:val="00D65DB2"/>
    <w:rsid w:val="00D90F6A"/>
    <w:rsid w:val="00D957E6"/>
    <w:rsid w:val="00DA3878"/>
    <w:rsid w:val="00DB6D80"/>
    <w:rsid w:val="00DC7D9E"/>
    <w:rsid w:val="00DE074E"/>
    <w:rsid w:val="00DE1DA3"/>
    <w:rsid w:val="00DE64CC"/>
    <w:rsid w:val="00DE6CD4"/>
    <w:rsid w:val="00DE770A"/>
    <w:rsid w:val="00DF6E4D"/>
    <w:rsid w:val="00E0077F"/>
    <w:rsid w:val="00E04C91"/>
    <w:rsid w:val="00E12B9C"/>
    <w:rsid w:val="00E27B37"/>
    <w:rsid w:val="00E401E3"/>
    <w:rsid w:val="00E40F1B"/>
    <w:rsid w:val="00E56051"/>
    <w:rsid w:val="00E6194E"/>
    <w:rsid w:val="00E63601"/>
    <w:rsid w:val="00E813E7"/>
    <w:rsid w:val="00E85EC0"/>
    <w:rsid w:val="00E95ADB"/>
    <w:rsid w:val="00EA283C"/>
    <w:rsid w:val="00EA3521"/>
    <w:rsid w:val="00EC3C8E"/>
    <w:rsid w:val="00ED35D4"/>
    <w:rsid w:val="00EE03F1"/>
    <w:rsid w:val="00EF4607"/>
    <w:rsid w:val="00F03D29"/>
    <w:rsid w:val="00F06E76"/>
    <w:rsid w:val="00F114AB"/>
    <w:rsid w:val="00F32D97"/>
    <w:rsid w:val="00F3376F"/>
    <w:rsid w:val="00F40D68"/>
    <w:rsid w:val="00F51908"/>
    <w:rsid w:val="00F51A41"/>
    <w:rsid w:val="00F62BB0"/>
    <w:rsid w:val="00F63675"/>
    <w:rsid w:val="00F86CD1"/>
    <w:rsid w:val="00F87F51"/>
    <w:rsid w:val="00FA0A89"/>
    <w:rsid w:val="00FB1339"/>
    <w:rsid w:val="00FB75AE"/>
    <w:rsid w:val="00FD512E"/>
    <w:rsid w:val="00FE343E"/>
    <w:rsid w:val="00FE6CED"/>
    <w:rsid w:val="00FF283A"/>
    <w:rsid w:val="00FF4F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70645"/>
  <w15:docId w15:val="{30E8269C-DCC1-43A6-BD71-35626FD5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81"/>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6E26D8"/>
    <w:pPr>
      <w:keepNext/>
      <w:outlineLvl w:val="0"/>
    </w:pPr>
    <w:rPr>
      <w:sz w:val="28"/>
      <w:szCs w:val="20"/>
      <w:lang w:val="uk-UA"/>
    </w:rPr>
  </w:style>
  <w:style w:type="paragraph" w:styleId="Heading2">
    <w:name w:val="heading 2"/>
    <w:basedOn w:val="Normal"/>
    <w:next w:val="Normal"/>
    <w:link w:val="Heading2Char"/>
    <w:uiPriority w:val="9"/>
    <w:unhideWhenUsed/>
    <w:qFormat/>
    <w:rsid w:val="00FF283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26D8"/>
    <w:rPr>
      <w:rFonts w:ascii="Times New Roman" w:eastAsia="Times New Roman" w:hAnsi="Times New Roman" w:cs="Times New Roman"/>
      <w:sz w:val="28"/>
      <w:szCs w:val="20"/>
      <w:lang w:val="uk-UA" w:eastAsia="ru-RU"/>
    </w:rPr>
  </w:style>
  <w:style w:type="paragraph" w:styleId="ListParagraph">
    <w:name w:val="List Paragraph"/>
    <w:basedOn w:val="Normal"/>
    <w:uiPriority w:val="34"/>
    <w:qFormat/>
    <w:rsid w:val="006E26D8"/>
    <w:pPr>
      <w:ind w:left="720"/>
      <w:contextualSpacing/>
    </w:pPr>
  </w:style>
  <w:style w:type="character" w:customStyle="1" w:styleId="Heading2Char">
    <w:name w:val="Heading 2 Char"/>
    <w:basedOn w:val="DefaultParagraphFont"/>
    <w:link w:val="Heading2"/>
    <w:uiPriority w:val="9"/>
    <w:rsid w:val="00FF283A"/>
    <w:rPr>
      <w:rFonts w:asciiTheme="majorHAnsi" w:eastAsiaTheme="majorEastAsia" w:hAnsiTheme="majorHAnsi" w:cstheme="majorBidi"/>
      <w:b/>
      <w:bCs/>
      <w:color w:val="4F81BD" w:themeColor="accent1"/>
      <w:sz w:val="26"/>
      <w:szCs w:val="26"/>
      <w:lang w:eastAsia="ru-RU"/>
    </w:rPr>
  </w:style>
  <w:style w:type="character" w:styleId="Hyperlink">
    <w:name w:val="Hyperlink"/>
    <w:basedOn w:val="DefaultParagraphFont"/>
    <w:uiPriority w:val="99"/>
    <w:unhideWhenUsed/>
    <w:rsid w:val="00DE074E"/>
    <w:rPr>
      <w:color w:val="0000FF" w:themeColor="hyperlink"/>
      <w:u w:val="single"/>
    </w:rPr>
  </w:style>
  <w:style w:type="paragraph" w:styleId="NormalWeb">
    <w:name w:val="Normal (Web)"/>
    <w:basedOn w:val="Normal"/>
    <w:unhideWhenUsed/>
    <w:rsid w:val="00341A6B"/>
    <w:pPr>
      <w:spacing w:before="100" w:beforeAutospacing="1" w:after="100" w:afterAutospacing="1"/>
    </w:pPr>
  </w:style>
  <w:style w:type="paragraph" w:styleId="NoSpacing">
    <w:name w:val="No Spacing"/>
    <w:uiPriority w:val="1"/>
    <w:qFormat/>
    <w:rsid w:val="00341A6B"/>
    <w:rPr>
      <w:rFonts w:ascii="Calibri" w:eastAsia="Calibri" w:hAnsi="Calibri" w:cs="Times New Roman"/>
    </w:rPr>
  </w:style>
  <w:style w:type="paragraph" w:styleId="BalloonText">
    <w:name w:val="Balloon Text"/>
    <w:basedOn w:val="Normal"/>
    <w:link w:val="BalloonTextChar"/>
    <w:uiPriority w:val="99"/>
    <w:semiHidden/>
    <w:unhideWhenUsed/>
    <w:rsid w:val="0015648B"/>
    <w:rPr>
      <w:rFonts w:ascii="Arial" w:hAnsi="Arial" w:cs="Arial"/>
      <w:sz w:val="16"/>
      <w:szCs w:val="16"/>
    </w:rPr>
  </w:style>
  <w:style w:type="character" w:customStyle="1" w:styleId="BalloonTextChar">
    <w:name w:val="Balloon Text Char"/>
    <w:basedOn w:val="DefaultParagraphFont"/>
    <w:link w:val="BalloonText"/>
    <w:uiPriority w:val="99"/>
    <w:semiHidden/>
    <w:rsid w:val="0015648B"/>
    <w:rPr>
      <w:rFonts w:ascii="Arial" w:eastAsia="Times New Roman" w:hAnsi="Arial" w:cs="Arial"/>
      <w:sz w:val="16"/>
      <w:szCs w:val="16"/>
      <w:lang w:eastAsia="ru-RU"/>
    </w:rPr>
  </w:style>
  <w:style w:type="character" w:styleId="Strong">
    <w:name w:val="Strong"/>
    <w:basedOn w:val="DefaultParagraphFont"/>
    <w:uiPriority w:val="22"/>
    <w:qFormat/>
    <w:rsid w:val="00577AB4"/>
    <w:rPr>
      <w:b/>
      <w:bCs/>
    </w:rPr>
  </w:style>
  <w:style w:type="character" w:styleId="Emphasis">
    <w:name w:val="Emphasis"/>
    <w:basedOn w:val="DefaultParagraphFont"/>
    <w:uiPriority w:val="20"/>
    <w:qFormat/>
    <w:rsid w:val="00577AB4"/>
    <w:rPr>
      <w:i/>
      <w:iCs/>
    </w:rPr>
  </w:style>
  <w:style w:type="character" w:customStyle="1" w:styleId="xfm32355007">
    <w:name w:val="xfm_32355007"/>
    <w:basedOn w:val="DefaultParagraphFont"/>
    <w:rsid w:val="00577AB4"/>
  </w:style>
  <w:style w:type="paragraph" w:styleId="Header">
    <w:name w:val="header"/>
    <w:basedOn w:val="Normal"/>
    <w:link w:val="HeaderChar"/>
    <w:uiPriority w:val="99"/>
    <w:unhideWhenUsed/>
    <w:rsid w:val="0071042F"/>
    <w:pPr>
      <w:tabs>
        <w:tab w:val="center" w:pos="4844"/>
        <w:tab w:val="right" w:pos="9689"/>
      </w:tabs>
    </w:pPr>
  </w:style>
  <w:style w:type="character" w:customStyle="1" w:styleId="HeaderChar">
    <w:name w:val="Header Char"/>
    <w:basedOn w:val="DefaultParagraphFont"/>
    <w:link w:val="Header"/>
    <w:uiPriority w:val="99"/>
    <w:rsid w:val="0071042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71042F"/>
    <w:pPr>
      <w:tabs>
        <w:tab w:val="center" w:pos="4844"/>
        <w:tab w:val="right" w:pos="9689"/>
      </w:tabs>
    </w:pPr>
  </w:style>
  <w:style w:type="character" w:customStyle="1" w:styleId="FooterChar">
    <w:name w:val="Footer Char"/>
    <w:basedOn w:val="DefaultParagraphFont"/>
    <w:link w:val="Footer"/>
    <w:uiPriority w:val="99"/>
    <w:rsid w:val="0071042F"/>
    <w:rPr>
      <w:rFonts w:ascii="Times New Roman" w:eastAsia="Times New Roman" w:hAnsi="Times New Roman" w:cs="Times New Roman"/>
      <w:sz w:val="24"/>
      <w:szCs w:val="24"/>
      <w:lang w:eastAsia="ru-RU"/>
    </w:rPr>
  </w:style>
  <w:style w:type="table" w:styleId="TableGrid">
    <w:name w:val="Table Grid"/>
    <w:basedOn w:val="TableNormal"/>
    <w:uiPriority w:val="59"/>
    <w:rsid w:val="00A62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0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892670">
      <w:bodyDiv w:val="1"/>
      <w:marLeft w:val="0"/>
      <w:marRight w:val="0"/>
      <w:marTop w:val="0"/>
      <w:marBottom w:val="0"/>
      <w:divBdr>
        <w:top w:val="none" w:sz="0" w:space="0" w:color="auto"/>
        <w:left w:val="none" w:sz="0" w:space="0" w:color="auto"/>
        <w:bottom w:val="none" w:sz="0" w:space="0" w:color="auto"/>
        <w:right w:val="none" w:sz="0" w:space="0" w:color="auto"/>
      </w:divBdr>
    </w:div>
    <w:div w:id="616060221">
      <w:bodyDiv w:val="1"/>
      <w:marLeft w:val="0"/>
      <w:marRight w:val="0"/>
      <w:marTop w:val="0"/>
      <w:marBottom w:val="0"/>
      <w:divBdr>
        <w:top w:val="none" w:sz="0" w:space="0" w:color="auto"/>
        <w:left w:val="none" w:sz="0" w:space="0" w:color="auto"/>
        <w:bottom w:val="none" w:sz="0" w:space="0" w:color="auto"/>
        <w:right w:val="none" w:sz="0" w:space="0" w:color="auto"/>
      </w:divBdr>
    </w:div>
    <w:div w:id="789478251">
      <w:bodyDiv w:val="1"/>
      <w:marLeft w:val="0"/>
      <w:marRight w:val="0"/>
      <w:marTop w:val="0"/>
      <w:marBottom w:val="0"/>
      <w:divBdr>
        <w:top w:val="none" w:sz="0" w:space="0" w:color="auto"/>
        <w:left w:val="none" w:sz="0" w:space="0" w:color="auto"/>
        <w:bottom w:val="none" w:sz="0" w:space="0" w:color="auto"/>
        <w:right w:val="none" w:sz="0" w:space="0" w:color="auto"/>
      </w:divBdr>
    </w:div>
    <w:div w:id="1161431795">
      <w:bodyDiv w:val="1"/>
      <w:marLeft w:val="0"/>
      <w:marRight w:val="0"/>
      <w:marTop w:val="0"/>
      <w:marBottom w:val="0"/>
      <w:divBdr>
        <w:top w:val="none" w:sz="0" w:space="0" w:color="auto"/>
        <w:left w:val="none" w:sz="0" w:space="0" w:color="auto"/>
        <w:bottom w:val="none" w:sz="0" w:space="0" w:color="auto"/>
        <w:right w:val="none" w:sz="0" w:space="0" w:color="auto"/>
      </w:divBdr>
    </w:div>
    <w:div w:id="121084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soloviov@ukr.n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asfac\Desktop\&#1052;&#1086;&#1080;%20&#1088;&#1072;&#1073;&#1076;&#1086;&#1082;&#1080;\AlexS\&#1047;&#1072;&#1087;&#1080;&#1090;&#1080;_&#1050;&#1091;&#1088;&#1089;&#1080;%20&#1085;&#1072;&#1074;&#1095;&#1072;&#1085;&#1085;&#1103;_&#1057;&#1090;&#1072;&#1078;&#1091;&#1074;%20&#1085;&#1072;%20&#1088;.&#1084;\&#1047;&#1072;&#1087;&#1080;&#1090;&#1080;%20&#1090;&#1072;%20&#1074;&#1110;&#1076;&#1087;&#1086;&#1074;&#1110;&#1076;&#1110;_&#1044;&#1086;&#1075;&#1086;&#1074;&#1086;&#1088;&#1080;\&#1050;&#1091;&#1088;&#1089;&#1080;%20&#1085;&#1072;&#1074;&#1095;&#1072;&#1085;&#1085;&#1103;%20&#1074;%20&#1030;&#1052;&#1055;_&#1090;&#1077;&#1084;&#1072;%20&#1040;&#1056;&#1052;\&#1050;&#1091;&#1088;&#1089;&#1080;_14_18%20&#1083;&#1080;&#1089;&#1090;&#1086;&#1087;%202022\&#1047;&#1084;&#1110;&#1085;&#1080;%20&#1085;&#1072;%20&#1089;&#1072;&#1081;&#1090;%20&#1110;&#1085;&#1089;&#1090;&#1080;&#1090;&#1091;&#1090;&#1091;_&#1074;&#1082;&#1083;&#1072;&#1076;&#1082;&#1072;_&#1054;&#1057;&#1042;&#1030;&#1058;&#1040;\&#1044;&#1086;&#1076;&#1072;&#1090;&#1086;&#1082;%201_&#1047;&#1072;&#1103;&#1074;&#1082;&#1072;.docx"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sfac\Desktop\&#1052;&#1086;&#1080;%20&#1088;&#1072;&#1073;&#1076;&#1086;&#1082;&#1080;\AlexS\&#1047;&#1072;&#1087;&#1080;&#1090;&#1080;_&#1050;&#1091;&#1088;&#1089;&#1080;%20&#1085;&#1072;&#1074;&#1095;&#1072;&#1085;&#1085;&#1103;_&#1057;&#1090;&#1072;&#1078;&#1091;&#1074;%20&#1085;&#1072;%20&#1088;.&#1084;\&#1047;&#1072;&#1087;&#1080;&#1090;&#1080;%20&#1090;&#1072;%20&#1074;&#1110;&#1076;&#1087;&#1086;&#1074;&#1110;&#1076;&#1110;_&#1044;&#1086;&#1075;&#1086;&#1074;&#1086;&#1088;&#1080;\&#1050;&#1091;&#1088;&#1089;&#1080;%20&#1085;&#1072;&#1074;&#1095;&#1072;&#1085;&#1085;&#1103;%20&#1074;%20&#1030;&#1052;&#1055;_&#1090;&#1077;&#1084;&#1072;%20&#1040;&#1056;&#1052;\&#1050;&#1091;&#1088;&#1089;&#1080;_14_18%20&#1083;&#1080;&#1089;&#1090;&#1086;&#1087;%202022\&#1047;&#1084;&#1110;&#1085;&#1080;%20&#1085;&#1072;%20&#1089;&#1072;&#1081;&#1090;%20&#1110;&#1085;&#1089;&#1090;&#1080;&#1090;&#1091;&#1090;&#1091;_&#1074;&#1082;&#1083;&#1072;&#1076;&#1082;&#1072;_&#1054;&#1057;&#1042;&#1030;&#1058;&#1040;\&#1030;&#1085;&#1092;&#1086;&#1088;&#1084;%20&#1083;&#1080;&#1089;&#1090;%20&#1085;&#1072;%20&#1089;&#1072;&#1081;&#1090;%20&#1030;&#1052;&#1055;_04-08%20&#1083;&#1080;&#1087;%202022.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asfac\Desktop\&#1052;&#1086;&#1080;%20&#1088;&#1072;&#1073;&#1076;&#1086;&#1082;&#1080;\AlexS\&#1047;&#1072;&#1087;&#1080;&#1090;&#1080;_&#1050;&#1091;&#1088;&#1089;&#1080;%20&#1085;&#1072;&#1074;&#1095;&#1072;&#1085;&#1085;&#1103;_&#1057;&#1090;&#1072;&#1078;&#1091;&#1074;%20&#1085;&#1072;%20&#1088;.&#1084;\&#1047;&#1072;&#1087;&#1080;&#1090;&#1080;%20&#1090;&#1072;%20&#1074;&#1110;&#1076;&#1087;&#1086;&#1074;&#1110;&#1076;&#1110;_&#1044;&#1086;&#1075;&#1086;&#1074;&#1086;&#1088;&#1080;\&#1050;&#1091;&#1088;&#1089;&#1080;%20&#1085;&#1072;&#1074;&#1095;&#1072;&#1085;&#1085;&#1103;%20&#1074;%20&#1030;&#1052;&#1055;_&#1090;&#1077;&#1084;&#1072;%20&#1040;&#1056;&#1052;\&#1050;&#1091;&#1088;&#1089;&#1080;_14_18%20&#1083;&#1080;&#1089;&#1090;&#1086;&#1087;%202022\&#1047;&#1084;&#1110;&#1085;&#1080;%20&#1085;&#1072;%20&#1089;&#1072;&#1081;&#1090;%20&#1110;&#1085;&#1089;&#1090;&#1080;&#1090;&#1091;&#1090;&#1091;_&#1074;&#1082;&#1083;&#1072;&#1076;&#1082;&#1072;_&#1054;&#1057;&#1042;&#1030;&#1058;&#1040;\&#1044;&#1086;&#1076;&#1072;&#1090;&#1086;&#1082;%202_&#1055;&#1088;&#1086;&#1075;&#1088;&#1072;&#1084;&#1072;.docx" TargetMode="External"/><Relationship Id="rId4" Type="http://schemas.openxmlformats.org/officeDocument/2006/relationships/webSettings" Target="webSettings.xml"/><Relationship Id="rId9" Type="http://schemas.openxmlformats.org/officeDocument/2006/relationships/hyperlink" Target="file:///C:\Users\User\Desktop\&#1052;&#1086;&#1080;%20&#1088;&#1072;&#1073;&#1076;&#1086;&#1082;&#1080;\AlexS\&#1047;&#1072;&#1087;&#1080;&#1090;&#1080;_&#1050;&#1091;&#1088;&#1089;&#1080;%20&#1085;&#1072;&#1074;&#1095;&#1072;&#1085;&#1085;&#1103;_&#1057;&#1090;&#1072;&#1078;&#1091;&#1074;%20&#1085;&#1072;%20&#1088;.&#1084;\&#1047;&#1072;&#1087;&#1080;&#1090;&#1080;%20&#1090;&#1072;%20&#1074;&#1110;&#1076;&#1087;&#1086;&#1074;&#1110;&#1076;&#1110;_&#1044;&#1086;&#1075;&#1086;&#1074;&#1086;&#1088;&#1080;\&#1050;&#1091;&#1088;&#1089;&#1080;%20&#1085;&#1072;&#1074;&#1095;&#1072;&#1085;&#1085;&#1103;%20&#1074;%20&#1030;&#1052;&#1055;_&#1090;&#1077;&#1084;&#1072;%20&#1040;&#1056;&#1052;\&#1050;&#1091;&#1088;&#1089;&#1080;_5-9%20&#1083;&#1080;&#1087;&#1085;&#1103;%202021\eov2@ukr.ne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1470</Words>
  <Characters>8382</Characters>
  <Application>Microsoft Office Word</Application>
  <DocSecurity>0</DocSecurity>
  <Lines>69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 user1</dc:creator>
  <cp:lastModifiedBy>Igor Savenko (OntargIT)</cp:lastModifiedBy>
  <cp:revision>4</cp:revision>
  <cp:lastPrinted>2026-05-05T09:16:00Z</cp:lastPrinted>
  <dcterms:created xsi:type="dcterms:W3CDTF">2026-05-13T20:06:00Z</dcterms:created>
  <dcterms:modified xsi:type="dcterms:W3CDTF">2026-05-14T07:33:00Z</dcterms:modified>
</cp:coreProperties>
</file>